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幻境古巷.益见倾心行程单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益阳竹海+幻境演出+明清古巷一日游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mljq-36926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益阳市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🙋益阳竹海+幻境演出+明清古巷一日游
                <w:br/>
                ✅赴一场竹海里的风雅盛宴【竹海幻境】
                <w:br/>
                ✅感受楚辞文化的浪漫【天问书院】
                <w:br/>
                ✅打卡高57米大竹笋【竹海揽翠】
                <w:br/>
                ✅“江南最美小巷”【明清古巷】 
                <w:br/>
                ✅特别赠送每人一杯竹福擂茶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【幻境古巷.益见倾心】
                <w:br/>
                ①散拼价格：99元/人（大小同价）
                <w:br/>
                <w:br/>
                ②必须自费：竹海景区往返环保车+简餐打包价40/人（1.2米以上同成人，报名即认可此费用）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行程安排
                <w:br/>
                长沙—竹海幻境-明清古巷—长沙
                <w:br/>
                 早上指定时间地点集合出发（具体时间地点以导游通知为准），今天的旅游行程开始，乘车赴益阳【桃花江竹海风景区】（换乘景区电瓶车30元/人，必消套餐内已含）位于益阳桃花江国家森林公园内，核心景区规划面积65平方公里，景区总面积761.2公顷，共拥有楠竹5万亩，森林覆盖率高达90%，竹林繁茂，满目青翠。桃花江竹海是作为竹乡桃江县的特色景区，是个天然氧吧，景区内遍地竹林，清流潺潺，妙趣横生。竹林内我们倾心建设的一座以竹和竹文化为主题的【竹文化博览馆】，它的建筑面积为2000多平方米，收藏近千件展品，力图以竹资源为载体，竹文化为主题，竹产业为依托，竹科技为引导，展示竹生态、竹魅力、竹文化的博大精深。【天问书院】原名观竹楼的天问书院，不仅是一个书院，更是屈原文化、竹乐展示、研学活动、国学讲堂的聚集地。还可以看到一座高57米的大“竹笋”建筑，它的造型设计灵感来自于“春笋破土”的动态形象，由6片笋叶组成，是一座集观景、森林防火、通讯等功能于一体的景观瞭望塔-【竹海揽翠】。
                <w:br/>
                     乘坐环保车前往幻境剧场，《竹海幻境》（白天剧场时间：11:00/14:30/16:00，实际时间景区安排为准）以屈原在此七载的足迹为蓝本，用“宴+演+剧”的创新模式，让游人删除观众身份，于曲水流觞间品读香草美人的浪漫，在光影交织中触摸“路漫漫其修远兮”的精神图腾。竹林步道入景，沧浪之水入境，曲水流畅入梦，竹村之景入情。在这里，你会遇见山水的柔情，感受自然的律动，沉浸于主创团队精心打造的“楚辞元宇宙”。《竹海幻境》开演以来持续火爆，场场座无虚席，成为观众心目中的湖湘浪漫文化体验首选。
                <w:br/>
                    乘车前往【益阳明清古巷】，街区以老益阳形态底片新益阳形象风貌为特色重点打造“一廊、三街、三楼、三巷、四码头”等核心文化主题产品其中包含三条“江南最美小巷”四大历史建筑、四大清代码头七处传统民居、十七处民国商业旧址等是集文化展示、非遗传承、文创体验休闲娱乐、特色餐饮于一体的沉浸式IP体验街区展现益阳千百年来的码头文化和风土人情。
                <w:br/>
                   游览结束后，乘车返回温馨的家！
                <w:br/>
                （导游有权在征得多数游客同意后，在不减少景点的情况下调整游览顺序）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1、交通：全程空调旅游车，车型根据实际人数安排，每人一个正座，位置以先来后到的方式安排，不便预留。行程中位子保持不变，出发前一天18:00之后临时取消，将收取车损70元/人；
                <w:br/>
                2、住宿：无；
                <w:br/>
                3、用餐：不含餐；
                <w:br/>
                4、门票：幻境日场票【竹海景区大门票+往返剧场景交车+沧浪之水+曲水流觞+竹村小剧场（套票不去无费用退）】；
                <w:br/>
                5、导游：全程导游服务；
                <w:br/>
                6、保险：旅行社责任险，建议购买旅游人身意外险；
                <w:br/>
                7、购物：纯玩0购物；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4、个人消费（如酒水、饮料，酒店内洗衣、电话等未提到的其它服务）；
                <w:br/>
                5、单人房差或加床费用；
                <w:br/>
                6、“旅游费用包含”内容以外的所有费用；
                <w:br/>
                7、必须自费：竹海景区往返电瓶车+简餐（中餐）打包40元/人（1米以上同成人，报名即认可此费用）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必须自费：竹海景区往返电瓶车+简餐（中餐）打包40元/人（1米以上同成人，报名即认可此费用）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65岁以上请签好免责/健康协议
                <w:br/>
                70岁以上需要有正常年龄家属陪同
                <w:br/>
                75岁以上 此行程不予接待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若出行前24小时内取消，需收取车位损失费70元/人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已含旅行社责任险，不含旅游意外险，请客人自行购买旅游意外险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2025-06-10T04:43:29+08:00</dcterms:created>
  <dcterms:modified xsi:type="dcterms:W3CDTF">2025-06-10T04:43:29+08:00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