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2025年6月23日爱达魔都邮轮7天6晚行程单</w:t>
      </w:r>
    </w:p>
    <w:p>
      <w:pPr>
        <w:jc w:val="center"/>
        <w:spacing w:after="100"/>
      </w:pPr>
      <w:r>
        <w:rPr>
          <w:rFonts w:ascii="微软雅黑" w:hAnsi="微软雅黑" w:eastAsia="微软雅黑" w:cs="微软雅黑"/>
          <w:sz w:val="20"/>
          <w:szCs w:val="20"/>
        </w:rPr>
        <w:t xml:space="preserve">长沙-上海-济州-福冈-上海-长沙 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MDH1747817769Ey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全新中国邮轮自主品牌，海上最大购物中，全球首创邮轮工业及美学生活空间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首艘国产大型豪华邮轮，全程入住五星邮轮上不挪窝，剧场酒吧健身房游泳池.......数不尽的娱乐设施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长沙-上海
                <w:br/>
              </w:t>
            </w:r>
          </w:p>
          <w:p>
            <w:pPr>
              <w:pStyle w:val="indent"/>
            </w:pPr>
            <w:r>
              <w:rPr>
                <w:rFonts w:ascii="微软雅黑" w:hAnsi="微软雅黑" w:eastAsia="微软雅黑" w:cs="微软雅黑"/>
                <w:color w:val="000000"/>
                <w:sz w:val="20"/>
                <w:szCs w:val="20"/>
              </w:rPr>
              <w:t xml:space="preserve">
                今日火车卧铺赴美丽魔都上海，沿途欣赏山河美景！
                <w:br/>
                参考车次：长沙-上海Z245（20:30-06:39）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上海—爱达魔都号邮轮    预计起航时间 16:30
                <w:br/>
              </w:t>
            </w:r>
          </w:p>
          <w:p>
            <w:pPr>
              <w:pStyle w:val="indent"/>
            </w:pPr>
            <w:r>
              <w:rPr>
                <w:rFonts w:ascii="微软雅黑" w:hAnsi="微软雅黑" w:eastAsia="微软雅黑" w:cs="微软雅黑"/>
                <w:color w:val="000000"/>
                <w:sz w:val="20"/>
                <w:szCs w:val="20"/>
              </w:rPr>
              <w:t xml:space="preserve">
                今日抵达上海后，大巴前往城隍庙，周边庙会为上海年代最为久远的商业区域，各种小吃餐厅、古玩商铺和小商品市场鳞次栉比，有绿波廊、宁波汤团店、松月楼等著名食府，尤以小笼包、梨膏糖、五香豆等食品最为出名。
                <w:br/>
                上海外滩是到上海观光的游客必到之地,外滩的江面、长堤、绿化带及美轮美奂的建筑群所构成的街景,是最具特色的上海景观，也是旧上海资本主义的写照,一直以来被视为上海的标志性建筑和城市历史的象征 游览后来到上海宝山码头，开启您此次的游轮之旅。
                <w:br/>
                上海游览为赠送行程，满20人以上安排，人数不够则改直接送码头，根据抵达上海车次时间来安排，不用不退！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预计抵港时间 14:00    预计离港时间 22:30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主餐厅、自助餐厅和海景餐厅里您可以品尝来自世界各地的美食，下午您将抵达韩国济州岛。
                <w:br/>
                景点：济州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晚餐：岸上自理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福冈预计抵港时间 12:00	预计离港时间 22:00
                <w:br/>
              </w:t>
            </w:r>
          </w:p>
          <w:p>
            <w:pPr>
              <w:pStyle w:val="indent"/>
            </w:pPr>
            <w:r>
              <w:rPr>
                <w:rFonts w:ascii="微软雅黑" w:hAnsi="微软雅黑" w:eastAsia="微软雅黑" w:cs="微软雅黑"/>
                <w:color w:val="000000"/>
                <w:sz w:val="20"/>
                <w:szCs w:val="20"/>
              </w:rPr>
              <w:t xml:space="preserve">
                目的港介绍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当然，去太宰府天满宫向学问之神菅原道真祈求学业顺遂，也是一个不错的选择。
                <w:br/>
                ※以上文字内容仅对停靠城市介绍，具体岸上观光以实际安排为准。
                <w:br/>
                景点：长崎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午餐：自理，具体实际看靠岸下船时间     晚餐：邮轮上美食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今天迎来全天的邮轮海上巡游，开启您轻松舒适的邮轮之旅。可以根据自己的喜好，享受船上的休闲娱乐设施及各式美食,体验丰富多彩的娱乐项目,参加特色的船上课程，邮轮每天都会让你惊喜不断！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上海-返回长沙  	       预计抵港时间 07:00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迎着微微海风，您将抵达终点港口。待船方完成离船的准备工作后，您就可以按序离船。下船后大巴前往火车站站，晚上火车卧铺赴长沙，为邮轮之旅画上完美的句号。
                <w:br/>
                <w:br/>
                参考车次：上海-长沙Z247（20:45-06:56）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抵达长沙
                <w:br/>
              </w:t>
            </w:r>
          </w:p>
          <w:p>
            <w:pPr>
              <w:pStyle w:val="indent"/>
            </w:pPr>
            <w:r>
              <w:rPr>
                <w:rFonts w:ascii="微软雅黑" w:hAnsi="微软雅黑" w:eastAsia="微软雅黑" w:cs="微软雅黑"/>
                <w:color w:val="000000"/>
                <w:sz w:val="20"/>
                <w:szCs w:val="20"/>
              </w:rPr>
              <w:t xml:space="preserve">
                今日抵达长沙，返回温暖的家，结束愉快的海上邮轮之旅！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1、交通：长沙至上海往返火车硬卧（车次铺位以实际出票为准）
                <w:br/>
                2、船票：游轮4 晚住宿、港务费；
                <w:br/>
                3、游轮上提供的所有免费餐食，游轮上派对，主题晚会，表演，游戏，比赛等活动；（特别注明收费的除外）；游轮上提供的所有免费娱乐设施；
                <w:br/>
                4、指定岸上观光行程（如需自由活动，脱团+500元/人）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1、内舱房/海景房/阳台房按照每人每晚 130 港币收取，巴伐利亚内舱房/巴伐利亚阳台房/套房按照每人每晚 150港币收取 ；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br/>
                港澳台及外籍人员加收：400 元/人，靠岸管理费：,500 元/人（如个别游客自理岸上游或不下岸均需支付此费用）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
                <w:br/>
                护不当发生意外，我公司不承担责任。
                <w:br/>
                4、 70 周岁以上（含 70 周岁）、80 周岁以下的游客需提供 3 个月内三甲医院开具的健康证明。75 周岁以上
                <w:br/>
                （含 75 周岁）、80 周岁以下的游客需同时有家属陪同。
                <w:br/>
                <w:br/>
                5、 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
                <w:br/>
                院开出的药品或针剂。
                <w:br/>
                18、宝山码头地址：宝山区吴淞口宝杨路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若遇不可抗拒因素（如：遇台风等），邮轮公司有权改变行程及缩短景点游览时间，由此所产生的损失我司及邮轮公司概不负责！我社保留根据具体情况更改行程的权利，以上行程仅供参考，请以出发通知行程为准。
                <w:br/>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【收费退订政策】：
                <w:br/>
                开航前 60 天或以上1000 元/人开航前 59‐41 天 团款的 20% 开航前 40‐28 天 团款的 40% 开航前 27‐14 天 团款的 60% 开航前 13‐7 天	团款的 80%
                <w:br/>
                开航前 6 天及以内 团款的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签证材料
                <w:br/>
                1、 中国大陆公民需持本人有效因私护照(护照有效期须在本行程归来后还有六个月以上，并确保护照上有 2 页以上的空白签证页)。
                <w:br/>
                2、 非中国大陆国籍客人：相关签证事宜还需您自行确认，港澳台客人还需持有效的回乡证或台胞证，外国籍客人须持有再次进入中国的有效签证，如自备签证，请自行确认您签证的有效性，以免耽误行程！
                <w:br/>
                3、 境外滞留不归高发省发地区客人请提供高清身份证扫描件，需提供定期存款证明，以及担保函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2025-06-10T03:39:56+08:00</dcterms:created>
  <dcterms:modified xsi:type="dcterms:W3CDTF">2025-06-10T03:39:56+08:00</dcterms:modified>
</cp:coreProperties>
</file>

<file path=docProps/custom.xml><?xml version="1.0" encoding="utf-8"?>
<Properties xmlns="http://schemas.openxmlformats.org/officeDocument/2006/custom-properties" xmlns:vt="http://schemas.openxmlformats.org/officeDocument/2006/docPropsVTypes"/>
</file>