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悠游越南双高六日游行程单</w:t>
      </w:r>
    </w:p>
    <w:p>
      <w:pPr>
        <w:jc w:val="center"/>
        <w:spacing w:after="100"/>
      </w:pPr>
      <w:r>
        <w:rPr>
          <w:rFonts w:ascii="微软雅黑" w:hAnsi="微软雅黑" w:eastAsia="微软雅黑" w:cs="微软雅黑"/>
          <w:sz w:val="20"/>
          <w:szCs w:val="20"/>
        </w:rPr>
        <w:t xml:space="preserve">悠游越南双高六日游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ddj17467828933M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悠游越南双高六日游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悠游越南双高六日游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温馨的家-南宁
                <w:br/>
                住：南宁
                <w:br/>
                长沙赴南宁，南宁是一座历史悠久的文化古城，同时也是一个以壮族为主的多民族和睦相处的现代化城市，壮族是世代居住在本地的土著民族。得天独厚的自然条件，使得南宁满城皆绿，四季常青，有&amp;quot;绿城&amp;quot; 的美誉。导游/接站员在出站口接站，后乘车前往南宁市区入住酒店，如果时间尚早您可自行到中山路小吃一条街品尝各类美食（费用自理）：烧烤、酸嘢、米粉、甜品、凉茶等民族风味小吃，感受少数民族地区丰富的夜市生活。
                <w:br/>
                温馨提示：散客抵达后，接站工作人员根据抵达时间安排拼车送回酒店，拼车会有一个等待时间差，等待时长不超过一小时。全天无导游陪同。导游将在您出行前一天晚上21：00前以电话和短信方式通知到您，请注意查收短信或接听导游电话，祝您旅途愉快！
                <w:br/>
                <w:br/>
                第二天
                <w:br/>
                南宁--东兴口岸出境--下龙       餐：早中晚
                <w:br/>
                住：下龙越四酒店
                <w:br/>
                早餐后乘车往中越边境口岸城市【东兴市】【180 公里，车程约 3 小时】，沿途观赏广西沿海迷人风光，感受从内陆城市向边境城市过渡不同风土人情，听领队介绍赴越南旅游的注意事项，东兴分团信息，过境的程序和注意事项。11 点左右抵达中越边境城市——东兴，于指定餐厅集合，集体用餐，等待领队安排出境事宜，用完中餐后从餐厅乘坐电瓶车（20 元/人费用自理）前往口岸。领队办理证件期间需要排队等候（温馨提示：过境时间视情况而定，请耐心等待），观北仑河风光，中越友谊大桥，入境越南后等待出证期间，可自由参观越南经济特区—越南特产中心，在这里可购买到著名的越南特色木雕工艺品、实惠的橡胶拖鞋、别有风味的绿豆糕、椰子糖、菠萝蜜干等（此为办证等待区，不属于购物店），乘车后前往越南茶古海滩，据说这里是越南最北、最长、最靠近边境、最原始、最浪漫的海滩。越南人一次性将这么多“最”集中放在一
                <w:br/>
                个地方 ，确实难得。茶古海滩与东兴的万尾金滩隔海相望 ，岸边的“边界地带”代表着这里是越南的最北极 ，同时这里也是越南最北零公里公路的起点。一望无际的海岸线和延绵数十公里的沙滩像一条银色的丝带镶嵌在半岛上 ，岛上的渔民大多数都是京族，每年的越历六月初十或八月初十的时候，与我国京岛京族同源的越南京族会在海滩上庆祝哈节 ，通宵达旦 ，歌舞不息 ，即便几个世纪过去了 ，在中越的历史纠葛中 ，无论是过去还是现代 ， 同根同源的民族渊源毫不减。后游览【百年茶古大教堂】（外观） ，茶古大教堂两边分别有十二座 ，真人般高的雕工精细汉白玉耶稣故事雕像。这座 教堂建于越南法属时期 ，还曾获梵蒂冈拨专款用于修葺 ，现在它是茶古半岛上重要的历史文物和旅游景点。后乘车前往下龙【我社贴心安排全程高速优质服务，省去你山路崎岖旅途颠簸】，抵达享用晚餐后入住酒店休息。
                <w:br/>
                温馨提示：
                <w:br/>
                1、办理出入境手续时间，如果游客多或越南公文问题过关时间长，请耐心等候，过了越南口岸还要办理 15 公里处检查过关手续，导游办理期间需要排期等候办理相关手续，因口岸附近无等候点，特安排于口岸附近可提供休息上卫生间的特产商店休息约半小时，此非旅行社所安排的购物店。
                <w:br/>
                2、越南段车程较长，沿途一般会有多个休息点供客人用餐上洗手间方便，由于当地洗手间需要穿过购物店，此购物店不在行程安排之内，请谨慎选择!
                <w:br/>
                第三天
                <w:br/>
                巴亭广场-胡志明陵-军事博物馆-大教堂-还剑湖     餐：早中晚   
                <w:br/>
                 住：下龙越四酒店
                <w:br/>
                <w:br/>
                早餐后参观越南的心脏——【巴亭广场】：此广场是越南人民崇敬的领袖胡志明主席宣读《独立宣言》，宣布越南民主共和国成立的地方。【胡志明陵】（外观）：1975年8月落成，胡志明主席长眠之处，越南人民为了铭记主席的恩德，也可让各界人民和国内外游客瞻仰主席仪容而建造。【主席府、胡志明故居、小木
                <w:br/>
                <w:br/>
                屋、独柱寺】（外观）：主席府目前仍是越南最高权力机关办公所在地，府邸内的胡志明故居、小木屋等是胡志明当年生活工作过的场所，越南为了纪念这个伟大领袖，把这些场所保护起来供后人参观。【军事博物馆】：军事博物馆陈列了大量抗法、抗美战争期间缴获的敌国装备，并用图文灯光形式还原了抗法战争期间著名的“奠边府大捷。随后参观【河内大教堂】（外观）越南首都河内的一座天主教堂，也是越南天主教河内教区的中心。它建于1886年至1888年，是一座典型的哥特式建筑，高达103.5英尺。教堂内部是巴洛克风格，拥有许多彩色玻璃窗和壁画。赠送：乘坐【法式三轮车】（车夫小费约20000盾/人自理，2人一台，若需单独乘坐需补差价60元/人）：法式三轮车于20世纪初出现在越南。最初，只有殖民当局的法籍和越籍官员以及有钱人能乘坐。其前身是人力车，后来在车后加上自行车的一部分改装成三轮车，逐渐成为大众的交通工具。
                <w:br/>
                第四天
                <w:br/>
                下龙皇家公园-下龙湾游船出海           餐：早中晚
                <w:br/>
                 住：下龙越四酒店
                <w:br/>
                早餐后前往游览【越南沉香博物馆】（游览时间约120分钟），根据游船时间乘车前往越南北部唯一一座拥有岛主的私人岛屿“巡州岛”,车览巡州岛度假区及海岸风光，到码头免费观看越南的国粹表演【水上木偶戏】（备注：定时免费演出，有时因天气或团队到达时间不巧造成停演或无法观看时不减费用不另作补偿）。
                <w:br/>
                <w:br/>
                <w:br/>
                <w:br/>
                前往【巡洲岛】（门票已含）乘船出海（出海时间以景区安排为准，如遇人力不可抗拒因素不能出海费用不退）漫游世界八大自然遗产之一的“海上桂林”——【下龙湾】，在1500多平方公里的海面上耸立着3600多座大小不一、千姿百态的喀斯特地貌的山石数不胜数的风景尽收眼底。（自费）前往越南最浪漫、最漂亮的岛屿——【天堂岛】：细白的沙滩上可以玩各种沙滩游戏（游戏道具自备），登上岛屿的山顶俯视下龙湾“海上桂林”全景。（自费）乘坐快艇前往游览【月亮湖】景区：月亮湖是一个360度皆为垂直绝壁的封闭海湾，空灵幽闭，湖水清澈见底，水平如镜，因其从上面俯瞰圆如满月，所以称为月亮湖，这是正常游船无法到达的。继而（自费）游览下龙湾的精华景点【海上石林+海上迷宫】景区：迷宫仙境是从斗鸡石出发游览下龙湾，是下龙湾的精华景点之一，随着游船观赏一座座的独立仙岩等千姿百态的景色。【欧美线】景区：欧美线路是下龙湾的精华最后部分，属重点环境保护区。有奥巴马山，乌龟岛，蝴蝶洞，马鞍山，莲花石，爱情洞…国际大片阿凡达外景拍摄基地。是下龙湾最精华的一部分，最美的保护区，下龙的净土。也是欧美人最热衷的旅游地，欧美游客每人花300美元在船上住游览就为了到那片去观景。【惊讶洞】景区：惊讶洞因1938年出版的下龙湾旅游介绍书中法国人把该洞命名为“惊讶的岩洞”(Grottedesupries)而得名，是下龙湾上最宏大、美丽的岩洞之一。其面积约10000平方米，分外，中，内三间。洞顶无数的小窝是惊讶洞最令人称奇之处。惊讶洞的洞口很平常，但进得洞来你就明白它为什么叫惊讶洞了：洞顶都是无数的小窝，游客进洞后仿佛走在云纹密布的天空下一般。
                <w:br/>
                第五天
                <w:br/>
                下龙-东兴-龙门水都-南宁—长沙       晚：早中 
                <w:br/>
                 住：/
                <w:br/>
                早餐后乘车往中越边境口岸（140公里，约2小时)，沿途观赏越南沿海迷人风光，感受从内陆城市向边境城市过渡不同风土人情，听领队介绍越南风土人情，导游办理证件期间需要排队等候及办理相关手续（温馨提示：过境时间视情况而定，请耐心等待），参观越南经济特区—越南特产中心，在这里可购买到著名的越南特色木雕工艺品、实惠的橡胶拖鞋、别有风味的绿豆糕、椰子糖、菠萝蜜干·····（此为办证等待区，不属于购物店），观北仑河风光，中越友谊大桥（大桥是连接中越两国人民友谊的纽带，大桥全长111米，桥中间有一条斑马线，是中越大桥管理线，亲身体验“跨一步而出国，退一步就回家”。两国的国旗分别在大桥的两端矗立飘扬，正如两兄弟一刻不离的在挥手致意，它们仿佛在告诉人们，不要战争，要的是永远和平）回国。随后乘坐电瓶车（费用自理）前往餐厅。BUS返回南宁，返回长沙，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1.签证：个人出境旅游签证（需提供有效期大于6个月以上的护照）。
                <w:br/>
                2.用车：旅游目的地空调旅游车及所含景点区间交通费用（每人1正座），长沙至南宁往返机票。
                <w:br/>
                3.住宿：行程所列酒店住宿：南宁1晚舒适型酒店，越南段越四酒店。
                <w:br/>
                4.用餐：行程所列餐费4早7正（包含一个特色餐：价值100元/位的越南牛肉火锅），早餐为酒店所含，其余正餐20标，10人1桌，八菜一汤，不足8人进行调整）。
                <w:br/>
                5.门票：行程所列景点的第一道大门票费。
                <w:br/>
                6.其他：赠送项目：餐/娱乐景点，如遇特殊情况无法安排，地接社有权调整安排其他类似项目，赠送项目放弃不予退费。
                <w:br/>
                7.注：边境口岸免税店、沉香博物馆不算购物店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1、酒店：行程中用房以安排两人间为标准，在不影响房数的情况下夫妻可以安排一间，若出现自然单间时，我社尽量安排三人间，如酒店无三人间，全程需补交单人房差400元/人；
                <w:br/>
                2、办理护照费用、照片费用、个人旅游意外险（建议客人购买）；
                <w:br/>
                3、行程外的一切个人消费、酒水等；
                <w:br/>
                4、因不可抗力因素所引致的额外费用；
                <w:br/>
                5、境外讲解器50元/人；
                <w:br/>
                6、境外小费30元/人；
                <w:br/>
                7、往返口岸电瓶车20元/人；
                <w:br/>
                8、口岸拍照费5元/人；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、护照首页照片提前一天（11点前），逢周六、周日、周一出境的，周四给照片；
                <w:br/>
                2、东进东出客人不用带照片，口岸现拍5元/人（凭祥进的正常带照片白底近期彩照2张）；
                <w:br/>
                3、手机充电无需转换器，跟国内通用；
                <w:br/>
                4、人民币：越南盾汇率大概1:3000左右，已当天汇率为准；
                <w:br/>
                5、送关工作人员有出售流量卡约60/张，不能打电话只能上网足够4天越南游玩使用；
                <w:br/>
                6、酒店都备有一次性洗漱用品，质量一般（要求高的可自带）；
                <w:br/>
                7、请自备常用药品，带好雨具和防晒用品；
                <w:br/>
                8、如因客人自身原因导致拒签（有犯罪记录、不良出入境记录和失信人员），客人要承担由此产生的签证费及地接损失费；
                <w:br/>
                9、越南国家移民局规定，游客需随身携带大于 3000 元人民币的现金入境（但不超过 20000 元 ），违反此规定移民局有权拒绝其入境，此项规定将以抽查的形式进行，若因此被拒绝入境，我社概不承担任何责任；
                <w:br/>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特别
                <w:br/>
                说明	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等不可抗力不能出游下龙湾等海上活动，本社会协助处理更改行程或者让客人选择自由活动，产生的费用由客人自理，未产生的费用会按照实际退回给客人（如下龙湾门票等费用）游客须知！）
                <w:br/>
                旅行社在保证双口岸的情况下可根据口岸客流量调整进出口岸顺序
                <w:br/>
                注： 如果因为客人自身等特殊原因导致客人无法参加某些景点和活动，不退费用，敬请谅解。
                <w:br/>
                行程中所列赠送项目，如不参加，费用均不退还。
                <w:br/>
                1、行程中房间以安排双人间为标准，在不影响房数的情况下夫妻可以安排一间，若出现单男或单女，客人需要补交单人房差价。各种证件、贵重物品及现金请妥善保管，万一丢失，本社概不负责。
                <w:br/>
                2、请勿擅自离团或不参加团队活动，如有必要单独脱队时,务必咨询当团的领队同意,且必须签署个人脱队切结书交予当团领队保存,并请特别小心自身安全.(脱队后如有任何意外发生,一切由游客自行负责)；
                <w:br/>
                3、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4、节假日期间如部分餐厅因游客太多而无法预订，我社将调整为其他同档次餐厅，但用餐标准不变，请各位游客谅解！
                <w:br/>
                5、60岁以上的老人参团需有直系亲属的陪同，患病旅行者和孕妇不得参团；70岁以上老人参团需提供健康证明。
                <w:br/>
                <w:br/>
                <w:br/>
                出境旅游合同补充协议
                <w:br/>
                为保障旅游者和旅游经营者的合法权益，根据甲方要求，经甲乙双方协商一致，就旅游合同以外内容达成如下补充协议：
                <w:br/>
                在此次旅游活动中，甲方有购物、自费需求，并自愿委托乙方帮助安排。经双方协商一致，双方同意在不影响其他旅游者行程安排的前提下，乙方按照甲方的购物需求委托意愿，帮助甲方安排购物活动，甲方自愿参加并承诺到达目的地后遵守所签订的此补充协议自愿购物。
                <w:br/>
                自费项目：
                <w:br/>
                项目名称和内容	价格（元/人）
                <w:br/>
                下龙湾海上快艇+迷宫仙境	320
                <w:br/>
                下龙湾海上小木船+月亮湖	320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w:br/>
                游客签字：
                <w:br/>
                <w:br/>
                <w:br/>
                随团导游签字：
                <w:br/>
                <w:br/>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出发前三天取消需扣损300元每人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2025-07-17T14:11:22+08:00</dcterms:created>
  <dcterms:modified xsi:type="dcterms:W3CDTF">2025-07-17T14:11:22+08:00</dcterms:modified>
</cp:coreProperties>
</file>

<file path=docProps/custom.xml><?xml version="1.0" encoding="utf-8"?>
<Properties xmlns="http://schemas.openxmlformats.org/officeDocument/2006/custom-properties" xmlns:vt="http://schemas.openxmlformats.org/officeDocument/2006/docPropsVTypes"/>
</file>