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越经典双高六天行程单</w:t>
      </w:r>
    </w:p>
    <w:p>
      <w:pPr>
        <w:jc w:val="center"/>
        <w:spacing w:after="100"/>
      </w:pPr>
      <w:r>
        <w:rPr>
          <w:rFonts w:ascii="微软雅黑" w:hAnsi="微软雅黑" w:eastAsia="微软雅黑" w:cs="微软雅黑"/>
          <w:sz w:val="20"/>
          <w:szCs w:val="20"/>
        </w:rPr>
        <w:t xml:space="preserve">双高六日游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yn1744540871Ws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越南首都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越·经典-下龙河内6天5晚游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贵宾乘飞机前往“绿城南宁”，晚上您可自行前往打卡南宁新地标---三街两巷，打卡南宁新地标“三街两巷”-把老南宁的历史、人文、艺术、民俗、传说等集中展现，不仅按照老照片恢复了兴宁路1930年代的骑楼风貌，还匠心独运地营造了浓重的老南宁商业文化氛围。感受少数民族地区丰富的夜市生活。
                <w:br/>
                交通：高铁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早餐后乘车往中越边境口岸城市（220 公里车程约 3.5 小时）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11点左右抵达中越边境城市 ，于口岸五星级酒店餐厅享用午餐，等待领队安排出境事宜 ，用完中餐后前往口岸。导游办理入境手续需要排队等候（温馨提示：过境时间视情况而定 ，请耐心等待）入境越南后等待出证期间，参观越南免税商城（此为办证等待区，不属于购物店）随后乘车前往越南版【十里画廊】 ，从口岸沿海公里直下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明之典型。丰富的自然景观，人行其间如在画中。远处望去，则是奇峰异石。在期间穿行，就像走入一副自然的山水画卷。抵达下龙市后继续打卡自然奇观【升龙湾】 ，沿着这条最美的公路前行，一路蜿蜒，风景优美，沿途金色的沙滩、湛蓝的海水 ，以及翠绿的树木让人眼前一亮，一扫视觉疲劳，夹杂着海洋气息的清新不时地拂面而来 ，身临其境感悟自然独特的喀斯特地貌 ，感受“海中有山， 山下是海”的风景画卷 ，欣赏拜子龙湾生态旅游区的原野之美和天造的迷人景观，在热带湿润气候的作用下，近距离抚触喀斯特地貌形成的未经雕琢的一座座独特地貌岩石，大气磅礴的让人迷恋 ，拜子龙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廓，加强了神秘感，周围岩层的方向不是平行于地面 ，而是霸气地指向天空，伴随着因回岸而更加汹涌的海浪，给人一种桀骜不驯的感觉！外观游览【海豚广场】是下龙市的体育广场，重大节假日及活动时都会在这里举行，这时会看到很多越南美女穿着民族服饰-奥黛在广场上自拍，五颜六色的奥黛与墨绿色的升龙湾形成先明的对比，是一道亮丽的风景线！车览【煤炭博物馆】深入了解下龙当地生活，迎着微风感受一半“海上桂林”的奇特，一半喧闹城市，路边随处可见的越南小摊，三两好友闲坐在路边喝上一杯冰茶或果汁，是喧嚣快节奏生活的我们所向往的惬意时光，感受越南下龙市风情夜景！享用晚餐，后入住酒店。
                <w:br/>
                温馨提示：
                <w:br/>
                1、办理出入境手续时间，如果游客多或越南公文问题过关时间长，请耐心等候，导游办理期间需要排期等候办理相关手续，因口岸附近无等候点，特安排于口岸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交通：汽车
                <w:br/>
                景点：十里画廊、升龙湾、车览【煤炭博物馆】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前往景点：巡洲岛-下龙湾
                <w:br/>
                前往参观【越南沉香博物馆】（游览时间约120分钟），后乘车前往下龙湾岛屿“巡州岛”,车览巡州岛度假区及海岸风光；后乘坐游船出海（早晨海上雾大能见度较低，为了能让您更好的观景体验，导游会根据合适的时间安排出海）
                <w:br/>
                乘坐越南特色游船出海，游览A线路：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自费游览下龙湾的精华景点之一【迷宫仙境】，随着游船观赏一座座的独立仙岩：大拇山、青蛙山、天鹅山等千姿百态的山石引入眼帘。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
                <w:br/>
                随后自费游览【欧美线路】【惊讶洞】因1938年出版的下龙湾旅游介绍书中法国人把该洞命名为“惊讶的岩洞”(Grottedesupries)而得名，是下龙湾上最宏大、美丽的岩洞之一。其面积约10000平方米，分外，中，内三间。洞顶无数的小窝是惊讶洞最令人称奇之处。
                <w:br/>
                前往自费景点越南最浪漫、最漂亮的岛屿【天堂岛】，天堂岛是下龙湾唯一有沙滩的岛屿，金黄色的沙滩，蔚蓝色的海水,仿佛置身世外桃源一般，登上天堂岛，领略“会当凌绝顶，一览众山小”的感觉，环顾四周，如同进入蓬莱仙境。
                <w:br/>
                午餐安排于船上进行，品尝越南渔民特色餐。下龙湾亦有小渔船如影相随，也可自行购买海鲜交由船家加工，享受专属于自己的海鲜大餐（费用自理），把酒临风，在海天一色之间大快朵颐。返回码头下船，告别上帝赐于越南最好的礼物——下龙湾。送住酒店，晚上自由活动。
                <w:br/>
                特别声明：如因越南雨季台风季节，地接社可在不减少景点的情况下，调整游客的参观顺序，使游客可以参观到下龙湾海上桂林，如果天气原因未能参观下龙湾及天堂岛的，则替换为陆上景点。
                <w:br/>
                交通：汽车
                <w:br/>
                景点：巡洲岛-下龙湾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前往景点 :巴亭广场-胡志明陵-胡志明故居-独柱寺-还剑湖
                <w:br/>
                早餐后参观越南首都河内的心脏【巴亭广场】，巴亭广场是河内人民集会和节日活动的场所；参观【胡志明陵】（周一周五这两天不对外开放），参观【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
                <w:br/>
                 【穿街火车】越南河内老城区，有一条特殊的街道，一条铁路贯穿于此，两旁是河内典型的密密麻麻的低层民居，这就是火车街，每天只有两趟列车经过于此。踩着铁轨一路漫步过去，似乎看不到铁路对他们有什么影响，小孩嬉戏打闹，一家人盘地上吃饭聊家常，真是再平常又再美好不过的人间烟火。
                <w:br/>
                午餐后自由漫步【还剑湖】，还剑湖位于河内旧城的中心区，被称为河内第一风景区，这里汇聚着中越法三国的文化气息，中国的汉字，越南的奥黛，法式的咖啡馆和面包，相映成趣，近距离接触越南街区文化，更贴越南地气；可以自费乘坐河内特色人力【三轮车】（160元/人）；观赏沿途的风景，乘坐着这种人力三轮车慢悠悠地游览河内古街是您认识河内的醉佳方式。打卡【三十六条古街】寻访越南各色网红店（如网红水果捞）。
                <w:br/>
                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后入住酒店。
                <w:br/>
                交通：汽车
                <w:br/>
                景点：巴亭广场-胡志明陵-胡志明故居-独柱寺-还剑湖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早餐后游览近千米的海滩--【白斋沙滩】，沙滩上椰树成林 ,沙滩细白软暖，沙滩一望无际，与下龙的喀斯特地貌结合在一起仿佛一面油画，山的安静，水的静谧 ，海的广阔，风的抚摸，在这里演练这各种变幻当你踏上沙滩的这一刻 ，感受这大自然的安抚把身边的琐事都放下了，犹如这一片空旷的白皙，难于言表的美
                <w:br/>
                经过干百年的筛炼，沙滩格外松软湿润，海面安静温柔。乘车返越南口岸，抵达口岸后于餐厅用中餐，期间越南导游办理离境手续后入境返回中国，后乘车返南宁/北海，结束愉快的异国风,情旅程!
                <w:br/>
                温馨提示:此行程导游有权根据当地实际情况调整行程顺序，方便大家更轻松合理的游玩，敬请理解配合，谢谢!
                <w:br/>
                交通：汽车
                <w:br/>
                景点：下龙-口岸-南宁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国内段空调旅游车和越南段空调旅游车；湖南江西各地卧铺/高铁/飞机往返
                <w:br/>
                住 宿越南入住越式四星（如团队出现单男单女，领队有权安排分房或加床，如客人需用单间，需另补房差）；
                <w:br/>
                下龙参考酒店：曼澈斯特、双子酒店、梅星、胜利酒店或同级
                <w:br/>
                河内参考酒店：北宁花园酒店、北宁钻石酒店、河内文庙酒店、何英酒店或同级
                <w:br/>
                南宁参考酒店：美晚酒店、沃沃酒店、格亚酒店、那兰泊雅曼酒店或同级
                <w:br/>
                以上所列酒店视为优先安排酒店，如遇所列酒店房满情况下，则安排同档次的其他酒店，敬请谅解！
                <w:br/>
                用 餐5早7正 （含1越南特色小火锅+渔民餐+越南三宝餐）八菜一汤，十人一桌，船餐6人一桌，为渔民餐 （餐标20元/人）（不够人数按比例上菜） 
                <w:br/>
                导 游优秀的中国领队和越南地接导游
                <w:br/>
                签 证一个月一次旅游签证。（签证须知：行程团队所做签证为ADS签证，需整团出境，整团入境，办落地签，请提前三个工作日将6个月有效以上的护照复印件以扫描或传真的方式发给我社。出境时随身携带护照原件）。必消出境签杂费580元/人 此费用报名时交旅行社
                <w:br/>
                保 险 只含旅行社责任险，建议游客自行购买旅游意外险。
                <w:br/>
                儿 童1.4m以下儿童只含正餐餐费半价及车位费，其他费用不含；部分景点1.2m—1.4m儿童需要半票；
                <w:br/>
                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1、费用不含讲解器60元/套、由于出行人数过多，为了方便客人与导游联系，租用随团出境越南的游客讲解器。
                <w:br/>
                2、越南要求所有的出境团都要在口岸现场拍照，现场拍的照片会有护照编号，客人不用携带2张2寸白底彩照、签证照片扫描打印费自理
                <w:br/>
                4、行程之外的节目、私人消费所产生的个人费用等、护照费。
                <w:br/>
                5、如因游客滞留境外所产生的费用由游客自行承担，人力不可抗因素导致的额外费用
                <w:br/>
                7、接待说明中“费用包含”内容以外的所有费用；
                <w:br/>
                8、越南是个有付小费习惯的国家，服务小费自理。 (如船家服务，司机搬行李，酒店服务，小费根据当地要求给) 
                <w:br/>
                9、合同未约定由旅行社支付的费用 (包括行程以外非合同约定活动项目所需的费用、 自由活动期间发生的费用等) ，行 程
                <w:br/>
                中发生的客人个人费用 (包括交通工具上的非免费餐饮费、行李超重费、住宿期间的洗衣、电话、酒水饮料费、个 人伤病
                <w:br/>
                医疗费等) 、不可抗力因素所产生的额外费用等
                <w:br/>
                10、请勿擅自离团或不参加团队活动，如有必要单独脱队时,务必咨询当团的领队同意,且必须签署个人脱队切结书交予当团领队保存,并请特别小心自身安全.(脱队后如有任何意外发生,一切由游客自行负责)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下龙湾海上快艇+迷宫仙境+小木船+月亮湖</w:t>
            </w:r>
          </w:p>
        </w:tc>
        <w:tc>
          <w:tcPr/>
          <w:p>
            <w:pPr>
              <w:pStyle w:val="indent"/>
            </w:pPr>
            <w:r>
              <w:rPr>
                <w:rFonts w:ascii="微软雅黑" w:hAnsi="微软雅黑" w:eastAsia="微软雅黑" w:cs="微软雅黑"/>
                <w:color w:val="000000"/>
                <w:sz w:val="20"/>
                <w:szCs w:val="20"/>
              </w:rPr>
              <w:t xml:space="preserve">下龙湾海上快艇+迷宫仙境+小木船+月亮湖</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天堂岛</w:t>
            </w:r>
          </w:p>
        </w:tc>
        <w:tc>
          <w:tcPr/>
          <w:p>
            <w:pPr>
              <w:pStyle w:val="indent"/>
            </w:pPr>
            <w:r>
              <w:rPr>
                <w:rFonts w:ascii="微软雅黑" w:hAnsi="微软雅黑" w:eastAsia="微软雅黑" w:cs="微软雅黑"/>
                <w:color w:val="000000"/>
                <w:sz w:val="20"/>
                <w:szCs w:val="20"/>
              </w:rPr>
              <w:t xml:space="preserve">天堂岛</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签证事项：
                <w:br/>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
                <w:br/>
                5.不含照相费5元/人。（依越南海关新规：签证照片统一在越南口岸拍照，现付5元/人）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br/>
                温馨提示：
                <w:br/>
                1、70岁以上长者需有家属陪同并签署免责书（保险不保，需与客人说明）敬请知晓！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安排事项：
                <w:br/>
                1. 越南当地旅游餐厅跟国内餐厅稍有区别，根据餐桌大小，具体以实际安排为准；
                <w:br/>
                2. 由于早餐费用与房费不可拆分，若由于客人自身原因或不可抗力因素导致不用早餐的，无早餐费退还；
                <w:br/>
                3. 行程所列的景点首道门票及当地旅游观光巴士；均只含景点首道大门票，不含景点第二门票及其他消费。
                <w:br/>
                备注：行程内所有赠送景点/旅游项目，如为游客主动放弃游览或因天气原因造成无法游览的费用不退。
                <w:br/>
                ·国内段领队服务、越南当地中文导游服务 ；
                <w:br/>
                ·国内段旅游空调车，越南段旅游空调（确保每人一正座）；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1、办签材料收齐审核完成前可退
                <w:br/>
                2、审核完成后申请退款需要适当收取服务费
                <w:br/>
                3、办签材料进馆后不支持退费
                <w:br/>
                4、您所申请的签证是否成功出签取决于您的综合情况，出签结果以领馆签证官的直接审核结果为准，拒签不作为退费依据（如产品特色服务部分有其他拒签保障服务的按照拒签保障服务的相关条款执行）
                <w:br/>
                5、如因护照问题及其他个人原因或使(领)馆工作出现差错导致出入境问题的我司不承担责任。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2025-04-24T22:18:30+08:00</dcterms:created>
  <dcterms:modified xsi:type="dcterms:W3CDTF">2025-04-24T22:18:30+08:00</dcterms:modified>
</cp:coreProperties>
</file>

<file path=docProps/custom.xml><?xml version="1.0" encoding="utf-8"?>
<Properties xmlns="http://schemas.openxmlformats.org/officeDocument/2006/custom-properties" xmlns:vt="http://schemas.openxmlformats.org/officeDocument/2006/docPropsVTypes"/>
</file>