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【寻梦江南】 华东五市+嘉兴南湖+夜游拈花湾+乌镇东栅+同里古镇+夜游西塘双飞6日行程单</w:t>
      </w:r>
    </w:p>
    <w:p>
      <w:pPr>
        <w:jc w:val="center"/>
        <w:spacing w:after="100"/>
      </w:pPr>
      <w:r>
        <w:rPr>
          <w:rFonts w:ascii="微软雅黑" w:hAnsi="微软雅黑" w:eastAsia="微软雅黑" w:cs="微软雅黑"/>
          <w:sz w:val="20"/>
          <w:szCs w:val="20"/>
        </w:rPr>
        <w:t xml:space="preserve">【寻梦江南】 华东五市+嘉兴南湖+夜游拈花湾+乌镇东栅+同里古镇+夜游西塘双飞6日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sh1729133573iR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衡阳市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衡阳直飞上海，自组双飞带全陪
                <w:br/>
                ♦ 赏苏州园林的精巧雅致：同里退思园
                <w:br/>
                ♦ 赠送游览四大夜景：夜游拈花湾+夜游七里山塘+夜游西塘古镇+上海外滩夜景
                <w:br/>
                ♦ 玩转江南王牌水乡：枕水乌镇东栅+东方威尼斯同里古镇+千年古镇西塘古镇
                <w:br/>
                ♦ 全程升级“杭州龙井御茶宴、太湖三白宴、乌镇水乡宴“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湖南自组双飞派全陪</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衡阳-上海-嘉兴
                <w:br/>
              </w:t>
            </w:r>
          </w:p>
          <w:p>
            <w:pPr>
              <w:pStyle w:val="indent"/>
            </w:pPr>
            <w:r>
              <w:rPr>
                <w:rFonts w:ascii="微软雅黑" w:hAnsi="微软雅黑" w:eastAsia="微软雅黑" w:cs="微软雅黑"/>
                <w:color w:val="000000"/>
                <w:sz w:val="20"/>
                <w:szCs w:val="20"/>
              </w:rPr>
              <w:t xml:space="preserve">
                衡阳乘坐飞机赴上海，上海接团，后车赴嘉兴，游览【南湖风景区】沟岭幽深，水域曲折，山水翠绿，鸟鸣鱼跃，花卉四季争妍，意境开阔，山水环境，水碧山青，神工造化的自然美同巧夺天工的园林古建筑相结合，融碧水青山为一体，集天灵地秀于其内，自然生景，景中传神，南湖风景区是真山真水，美的自然、朴素而又真切，青山环抱，绿水相绕，亭台楼阁，天然成趣；湖风山色尽在秀丽妩媚之中。，过多年开发建设，大自然的美丽同园林式的古建筑相结合，真可谓“融碧水青山为一体，集天灵地秀于其内”，增添了无尽的优雅与情趣。后车赴“活着的千年古镇”【夜游西塘】（门票必选套餐已含）江南六大古镇之一，位于浙江省嘉兴市嘉善县。地势平坦，河流密布，自然环境十分幽静。9条河道在镇区交汇，把镇区分划成8个板块，而众多的桥梁又把水乡连成一体。古称“九龙捧珠”、“八面来风”。古镇区内有保存完好的明清建筑群多处，具有较高的艺术性和研究价值，为国内外研究古建筑的专家学者所瞩目。鸟瞰全镇，薄雾似纱，两岸粉墙高耸，瓦屋倒影。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午餐：团餐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嘉兴-南京-无锡
                <w:br/>
              </w:t>
            </w:r>
          </w:p>
          <w:p>
            <w:pPr>
              <w:pStyle w:val="indent"/>
            </w:pPr>
            <w:r>
              <w:rPr>
                <w:rFonts w:ascii="微软雅黑" w:hAnsi="微软雅黑" w:eastAsia="微软雅黑" w:cs="微软雅黑"/>
                <w:color w:val="000000"/>
                <w:sz w:val="20"/>
                <w:szCs w:val="20"/>
              </w:rPr>
              <w:t xml:space="preserve">
                早餐后，车赴南京，参观我国伟大的先行者孙中山先生的长眠之处,国家级AAAAA级景区【中山陵】（周一闭馆）灵柩于1929年6月1日奉安于此。 中山陵主要建筑排列在一条中轴线上，体现了中国传统建筑的风格。陵墓坐北朝南，墓地全局呈“警钟”形图案 ，其中祭堂为仿宫殿式的建筑，建有三道拱门，门楣上刻有“民族，民权，民生”横额。祭堂内放置孙中山先生大理石坐像，壁上刻有孙中山先生手书《建国大纲》全文。游览南京古城特色景观区、中国最大的传统古街市【秦淮河——夫子庙商业街】沿途欣赏乌衣巷、文德桥、秦淮河美丽风光、神州第一照壁、自费品尝特色风味小吃。后车赴无锡，游览【夜游拈花湾】（门票必选套餐已含）是禅意旅居度假目的地，灵山集团继梵宫后的又一精品力作世界佛教论坛大会永久会址。守望灵山大佛，依托太湖山水，弘扬江南禅风，选址天造地设的“拈花湾”，旨在以东方禅智慧，为世界倡导绿色禅生活，让心身愉悦，让情有所托，让智有所益，让思有所归。景点香月花街，悠游渔巷，禅心谷，银杏谷，鹿鸣谷，竹溪谷，云门谷，香月街中更有7D影院、KTV、酒吧一条街等，入住酒店。
                <w:br/>
                温馨提示：中山陵实行实名制提前预约，由于散客拼团无法提前出计划和名单，如未预约成功，则安排游览雨花台或其他景区，请谅解。如遇中山陵周一闭馆，只能游览景区前半段，请谅解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无锡-苏州
                <w:br/>
              </w:t>
            </w:r>
          </w:p>
          <w:p>
            <w:pPr>
              <w:pStyle w:val="indent"/>
            </w:pPr>
            <w:r>
              <w:rPr>
                <w:rFonts w:ascii="微软雅黑" w:hAnsi="微软雅黑" w:eastAsia="微软雅黑" w:cs="微软雅黑"/>
                <w:color w:val="000000"/>
                <w:sz w:val="20"/>
                <w:szCs w:val="20"/>
              </w:rPr>
              <w:t xml:space="preserve">
                早餐后，车赴苏州，参观【珍珠博物馆】苏和盛博物馆前身为“苏和盛堂”老铺，光绪年间，江南知名珍珠铺“苏和盛堂”名噪一时，因所育太湖淡水珍珠，形状圆润，光洁无瑕，天然无核等特色。游览江南六大古镇之一【同里古镇】（门票必选套餐已含）这个位于太湖之滨、京杭大运河之畔的古镇，古称“富土”河岸边粉墙黛瓦的明清建筑鳞次栉比，倒映水面，宛若一幅幅错落有致的优美画卷，被中外游客赞誉为“东方威尼斯”和“明清建筑博览馆”。古镇中，有一座著名的江南古典园林—【退思园】（门票必选套餐已含）它是苏州9座遗产园林之一，也是江南古镇中唯一的世界文化遗产。园内廊亭台榭，山水相映，柳丝摇翠，海棠含笑，在这里着汉服，赏戏曲，一览“小桥、流水、人家”的江南神韵。后游览【枫桥景区】《枫桥夜泊》姑苏城外寒山寺，夜半钟声到客船出处，明代抗击倭寇，留下 遗迹铁铃关，成为苏州西大门的一道屏障。张继的一首《枫桥夜泊》描写出这里空灵而阔 大的意境，使景区成为中外游人向往之地。后漫步【七里山塘街】山塘街位于古城苏州的西北部，东连"红尘中一二等富贵风流之地"阊门，西接"吴中第一名胜"虎丘。自古山塘街有"姑苏第一名街"之称，山塘街的东南，也就是靠阊门的一小段被称为“山塘老街”，约有360米。这一段店铺比较密集，汇集了各种工艺品店和小吃店，还有玉涵堂、安泰救火会、通贵桥、苏州商会博物馆、古戏台等主要景点，是整条街道具有商业气息、游客居多的地方，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苏州-湖州-杭州
                <w:br/>
              </w:t>
            </w:r>
          </w:p>
          <w:p>
            <w:pPr>
              <w:pStyle w:val="indent"/>
            </w:pPr>
            <w:r>
              <w:rPr>
                <w:rFonts w:ascii="微软雅黑" w:hAnsi="微软雅黑" w:eastAsia="微软雅黑" w:cs="微软雅黑"/>
                <w:color w:val="000000"/>
                <w:sz w:val="20"/>
                <w:szCs w:val="20"/>
              </w:rPr>
              <w:t xml:space="preserve">
                早餐后，参观【丝绸博物馆】主厅讲述的是一个关于中国丝绸的故事，主要讲述丝绸的起源和发展、丝绸的主要种类、丝绸之路及丝绸在古代社会生活中占得地位。是一家集丝绸文化为一体，大型综合性博物馆。博物馆环境优雅，建筑风格柔美飘逸，馆内桑园染草，小桥流水，让人们尽情领略大自然的风光。馆内还设有五个各具特色的丝绸商场、小卖部、茶室等附属设施，是娱乐休闲的好去处，后游览【浙北灵芝小镇】灵芝被誉为可以“医治百病”的“仙草”，也是如意吉祥的象征。在两千年的历史进程中，随着历朝历代不同神话故事的演绎，以及人们对灵芝的不断了解和应用，逐渐形成了全世界独有的中华灵芝文化。后车赴湖州，游览【南浔古镇】（不含景区小景点门票）位于浙江省湖州市南浔区，拥有全国文明镇、中国魅力名镇、中国历史文化名镇、全国特色景观旅游名镇、全国千强镇、全国村镇建设先进镇等荣誉称号。著名景点有：小莲庄、张石铭旧宅、南浔文园、南浔颖园、辑里湖丝馆、通津桥等，车赴杭州，游览【漫步西湖风景区】西湖，是一首诗，一幅天然图画，一个美丽动人的故事，不论是多年居住在这里的人还是匆匆而过的旅人，总有些地方可以慢一点，再慢一点；这样一个悠闲的城市，一个悠闲的地方，您可以漫步在苏堤、花港观鱼；远观三潭印月，入住酒店。
                <w:br/>
                温馨提示：涉及黄金周，节假日，周末，西湖风景区大巴车禁止进入，客人需要换乘景区公交车，自理单趟5元/人，往返10元/人，如需包车200-400元/趟，限乘50人，具体当天以现场安排为准，敬请谅解！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午餐：不含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杭州-桐乡-上海
                <w:br/>
              </w:t>
            </w:r>
          </w:p>
          <w:p>
            <w:pPr>
              <w:pStyle w:val="indent"/>
            </w:pPr>
            <w:r>
              <w:rPr>
                <w:rFonts w:ascii="微软雅黑" w:hAnsi="微软雅黑" w:eastAsia="微软雅黑" w:cs="微软雅黑"/>
                <w:color w:val="000000"/>
                <w:sz w:val="20"/>
                <w:szCs w:val="20"/>
              </w:rPr>
              <w:t xml:space="preserve">
                早餐后，车赴桐乡，参观【厨具中心】KH锅具是一个正品的炒锅品牌，其产品有品质和性价比的优点，包括耐腐蚀耐磨、受热均匀、油烟小等，整体性能在使用过程中不会减少，适合各种烹饪需求。此外，KH品牌的产品还有易于清洗和保养的特点。游览最后的枕水人家一【乌镇东栅】（门票必选套餐已含）中国江南的封面。它传承着千年的历史文化 ，淳朴秀美的水乡风景，风味独特的美食佳肴，缤纷多彩的民俗节日，深厚的人文积淀和亘古不变的生活方式使乌镇成为了东方古老文明的活化石。智慧的传承伴随脉脉书香，在这儿展现一幅迷人的历史画卷，这是一种与生俱来的美。车赴上海，游览【上海外滩】外滩矗立着52幢风格迥异的古典复兴大楼，素有外滩万国建筑博览群之称，是中国近现代重要史迹及代表性建筑，上海的地标之一，1996年11月，中华人民共和国国务院将其列入第四批全国重点文物保护单位。逛一逛【城隍庙商业街】是集景点观光、购物、餐饮于一体的大片区域。区内坐落着豫园和老城隍庙两个主要景点，是初到上海的游客必去之处。在此可以全面领略到上海的民俗风情，品尝地道的上海小吃和本帮菜。登【金茂大厦】（门票必选套餐已含）第88层观光厅，登高远眺，大上海的景观尽收眼底，浦江两岸高楼林立，黄浦江上百舸争流，您可亲身体验"落霞与孤骛齐飞，秋水共长天一色"的美景；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上海-衡阳
                <w:br/>
              </w:t>
            </w:r>
          </w:p>
          <w:p>
            <w:pPr>
              <w:pStyle w:val="indent"/>
            </w:pPr>
            <w:r>
              <w:rPr>
                <w:rFonts w:ascii="微软雅黑" w:hAnsi="微软雅黑" w:eastAsia="微软雅黑" w:cs="微软雅黑"/>
                <w:color w:val="000000"/>
                <w:sz w:val="20"/>
                <w:szCs w:val="20"/>
              </w:rPr>
              <w:t xml:space="preserve">
                早餐后，根据航班时间送团！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【交通】旅游期间当地空调旅游车（提示说明： 26座以下车型均无行李箱）
                <w:br/>
                【住宿】全程入住商务酒店标准间（不提供自然单间和三人间，如产生单人单住需另补房差）
                <w:br/>
                【用餐】全程5早5正（必消套餐已含），早餐自助早。早餐不用不退哦！如因自身原因放弃用餐，则餐费不退。正餐餐标25元/人
                <w:br/>
                【门票】行程内所列景点首道大门票
                <w:br/>
                【导游】当地持国证专职导游服务
                <w:br/>
                【保险】含旅行社责任险，请自行购买意外险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1、不提供自然单间，产生单房差或加床费用自理。酒店非免费餐饮费、洗衣、理发、电话、饮料、烟酒、付费电视、行李搬运等费用；
                <w:br/>
                2、行程中未提到的其它费用：如特殊门票、游船（轮）、缆车、景区内电瓶车、动车票等费用；
                <w:br/>
                3、酒店内儿童早餐费用及儿童报价以外产生的其他费用需游客自理；
                <w:br/>
                4、购物场所内消费；
                <w:br/>
                5、因交通延误、取消等意外事件或不可抗力原因导致的额外费用；
                <w:br/>
                6、景区交通：杭州西湖游船55元/人；中山陵景交20元/人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珍珠博物馆</w:t>
            </w:r>
          </w:p>
        </w:tc>
        <w:tc>
          <w:tcPr/>
          <w:p>
            <w:pPr>
              <w:pStyle w:val="indent"/>
            </w:pPr>
            <w:r>
              <w:rPr>
                <w:rFonts w:ascii="微软雅黑" w:hAnsi="微软雅黑" w:eastAsia="微软雅黑" w:cs="微软雅黑"/>
                <w:color w:val="000000"/>
                <w:sz w:val="20"/>
                <w:szCs w:val="20"/>
              </w:rPr>
              <w:t xml:space="preserve">苏和盛博物馆前身为“苏和盛堂”老铺，光绪年间，江南知名珍珠铺“苏和盛堂”名噪一时，因所育太湖淡水珍珠，形状圆润，光洁无瑕，天然无核等特色。</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丝绸博物馆</w:t>
            </w:r>
          </w:p>
        </w:tc>
        <w:tc>
          <w:tcPr/>
          <w:p>
            <w:pPr>
              <w:pStyle w:val="indent"/>
            </w:pPr>
            <w:r>
              <w:rPr>
                <w:rFonts w:ascii="微软雅黑" w:hAnsi="微软雅黑" w:eastAsia="微软雅黑" w:cs="微软雅黑"/>
                <w:color w:val="000000"/>
                <w:sz w:val="20"/>
                <w:szCs w:val="20"/>
              </w:rPr>
              <w:t xml:space="preserve">主厅讲述的是一个关于中国丝绸的故事，主要讲述丝绸的起源和发展、丝绸的主要种类、丝绸之路及丝绸在古代社会生活中占得地位。是一家集丝绸文化为一体，大型综合性博物馆。博物馆环境优雅，建筑风格柔美飘逸，馆内桑园染草，小桥流水，让人们尽情领略大自然的风光。馆内还设有五个各具特色的丝绸商场、小卖部、茶室等附属设施，是娱乐休闲的好去处，</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浙北灵芝小镇</w:t>
            </w:r>
          </w:p>
        </w:tc>
        <w:tc>
          <w:tcPr/>
          <w:p>
            <w:pPr>
              <w:pStyle w:val="indent"/>
            </w:pPr>
            <w:r>
              <w:rPr>
                <w:rFonts w:ascii="微软雅黑" w:hAnsi="微软雅黑" w:eastAsia="微软雅黑" w:cs="微软雅黑"/>
                <w:color w:val="000000"/>
                <w:sz w:val="20"/>
                <w:szCs w:val="20"/>
              </w:rPr>
              <w:t xml:space="preserve">灵芝被誉为可以“医治百病”的“仙草”，也是如意吉祥的象征。在两千年的历史进程中，随着历朝历代不同神话故事的演绎，以及人们对灵芝的不断了解和应用，逐渐形成了全世界独有的中华灵芝文化</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厨具中心</w:t>
            </w:r>
          </w:p>
        </w:tc>
        <w:tc>
          <w:tcPr/>
          <w:p>
            <w:pPr>
              <w:pStyle w:val="indent"/>
            </w:pPr>
            <w:r>
              <w:rPr>
                <w:rFonts w:ascii="微软雅黑" w:hAnsi="微软雅黑" w:eastAsia="微软雅黑" w:cs="微软雅黑"/>
                <w:color w:val="000000"/>
                <w:sz w:val="20"/>
                <w:szCs w:val="20"/>
              </w:rPr>
              <w:t xml:space="preserve">KH锅具是一个正品的炒锅品牌，其产品有品质和性价比的优点，包括耐腐蚀耐磨、受热均匀、油烟小等，整体性能在使用过程中不会减少，适合各种烹饪需求。此外，KH品牌的产品还有易于清洗和保养的特点。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必消套餐</w:t>
            </w:r>
          </w:p>
        </w:tc>
        <w:tc>
          <w:tcPr/>
          <w:p>
            <w:pPr>
              <w:pStyle w:val="indent"/>
            </w:pPr>
            <w:r>
              <w:rPr>
                <w:rFonts w:ascii="微软雅黑" w:hAnsi="微软雅黑" w:eastAsia="微软雅黑" w:cs="微软雅黑"/>
                <w:color w:val="000000"/>
                <w:sz w:val="20"/>
                <w:szCs w:val="20"/>
              </w:rPr>
              <w:t xml:space="preserve">
                必消套餐：夜游西塘+夜游拈花湾+同里古镇+退思园+乌镇东栅+金茂大厦+当地综合服务费+导游/司机服务费+当地特色餐（杭州乾隆御茶宴+乌镇水乡宴+太湖三白宴），合计 499 元/人自理 
                <w:br/>
                （此套餐为打包价格，不再享受任何优惠（老年证/残疾证/军人证等任何均无优惠）！感谢您的配合） 
                <w:br/>
                请报名时交付报名点或现付给导游，游客朋友报名本线路即视为知晓并确认本条款所陈述的全部内容，我社想不受理由此产生的旅游纠纷，介意者请报名其他旅游线路，感谢您的支持与理解!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¥ 499.00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1、请携带本人有效身份证件（儿童需携带户口本原件），如因个人原因造成无法办理入住手续，自行承担。旅行社不接受未满 18 周岁、不具备完全民事行为能力的未成年人单独参团。未成年人必须有成年人陪同方可参团。
                <w:br/>
                2、本销售价格为综合旅游报价，持有老年证、离退休证、军官证、导游证、教师证等证件均不退还门票。
                <w:br/>
                3、以上行程安排，因各种不确定因素影响，在不减少景点的情况下以具体实际情况前后调整为准，如遇人力不可抗拒因素或游客自身原因造成的行程延误或变更，旅行社不承担由此造成的损失和责任，超支费用由游客自理。
                <w:br/>
                4、旅游期间，如因个人原因中途离团、项目未参加，一律不退。离团期间安全问题由客人自理，并在离团前签订离团证明，如有问题，我社将协助解决，但不承担责任。
                <w:br/>
                5、团队接待质量以您的意见单为准,请仔细填写。如果您不填写意见单，旅行社将视您放弃此项权利并按照无投诉处理。同时旅行社不接受与质量访问单相违背的投诉。
                <w:br/>
                6、行程门票费用是旅行社团队协议打包价格核算，持老人证、军官证、学生证、教师证等其他有效证件的游客不存在价格差异，无差价退还，敬请注意！儿童价格（十二岁以下）仅含车位导服，其余一切费用自理。
                <w:br/>
                8、请游客在确定自己的身体健康状态适合参加本次旅游活动后方可报名参团，因个人既有病史和身体残障在旅游行程中引起的疾病进一步发作和伤亡，旅行社不承担任何责任，现有的保险公司责任险和意外险条款中，此种情况也列入保险公司的免赔范围。个人有精神疾病和无行为控制能力的不能报名参团。
                <w:br/>
                9、为了您人身、财产的安全，请避免在公开场合暴露贵重物品及大量现金。上街时需时刻看管好首饰、相机等随身物品。华东地区在严打黄、赌、毒，请各位游客拒绝黄、赌、毒，晚上不要与陌生人出行或前往当地出租车、黄包车司机推荐的消费场所消费，避免悲剧重演；
                <w:br/>
                10、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11、在旅游行程中，个别景点景区、餐厅、休息区等场所存在商场等购物场所，上述场所非旅行社安排的指定购物场所。我们提醒旅游者根据自身需要，理性消费并索要必要票据。如产生消费争议，请自行承担相关责任义务，由此带来的不便，敬请谅解！
                <w:br/>
                12、如行程中有含的推荐自费项目，客人又强迫要使用优惠证件或自带门票，那需另外缴纳车位费、导游服务费：100元/点/人给予导游！
                <w:br/>
                13、如行程中有赠送项目，景区有权依自身承载能力以及天气因素等原因决定是否提供，客人亦可有权选择参加或者不参加，景区如不提供或取消或客人不参加赠送项目无任何费用可退。
                <w:br/>
                14、团队行程中，非自由活动期间，未经领队/导游同意，旅游者不得擅自脱团、离团。经领队/导游同意后，您应签署离团责任书，并应确保该期间内人身及财产安全。未完成部分将被视为您自行放弃，已实际产生损失的行程，不退任何费用。
                <w:br/>
                15、如因为大交通（高铁/火车/航班）的不稳定因素，进出港口以出票为准，我社将根据具体时间和进出港口调整行程，以我社计调最后的行程确认为准；我社有权根据具体火车/高铁/航班调整时间对景点游览的先后顺序，住宿地点（城市）进行变更。
                <w:br/>
                16、我社不接待80周岁以上老人敬请谅解！70周岁以上老人，须签健康免责证声明，须有家人陪同方可参团。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1.请在导游约定的时间到达上车地点集合，切勿迟到，以免耽误其他游客行程。若因迟到导致无法随车游览，责任自负，敬请谅解。
                <w:br/>
                2.旅游团队用餐，旅行社按承诺标准确保餐饮卫生及餐食数量，但不同地区餐食口味有差异，不一定满足游客口味需求，敬请见谅。江南菜品以清淡为主，如个人口味较重，可酌情携带爽口小菜。
                <w:br/>
                3、行程基本步行游览，尽量穿运动鞋或休闲鞋，每晚更换酒店不便清洗衣物，请带好换洗衣物。
                <w:br/>
                4、请带防晒霜、雨伞、常用药物以及墨镜、风油精以防蚊虫侵袭造成困扰。
                <w:br/>
                5、华东地区游览，以水为主，请务必注意脚下安全。另当地游客众多，请保护个人财产安全。
                <w:br/>
                6、在酒店卫生间内洗漱时，一定要垫好防滑垫，以免滑倒受伤。
                <w:br/>
                7.团队行程中，非自由活动期间，未经领队/导游同意，旅游者不得擅自脱团、离团。经领队/导游同意后，您应签署离团责任书，并应确保该期间内人身及财产安全。未完成部分将被视为您自行放弃，已实际产生损失的行程，不退任何费用。
                <w:br/>
                8、服务标准以游客在旅游所签的《意见反馈单》为主，此单是衡量服务标准的唯一依据。对服务产生异议时可先与导游沟通，沟通无果后可立即向接待社或报名社投诉。组团社确认行程需与我社行程一致，如因客人所持行程与我社行程不符出现的投诉，由组团社自负。我社不处理虚假或不填写反馈单产生的投诉，客人在旅游期间不提出异议，行程结束后投诉的行为，我社不受理。
                <w:br/>
                9、特别说明：失信人员请提前告知，建议您查明失信原因，及时解决这个失信问题后报名参加旅游；失信人员的证件是买不了机票、订不了火车票、订不了高铁及动车票、订不了酒店宾馆！如游客属于失信人而报团时没有向旅行社提前说明，因客人失信人身份未能出发，所产生的实际损失（机票、房费、车费、导服费用等等）需要由该客人承担。
                <w:br/>
                10、健康说明：因个人既有病史和身体残障在旅游行程中引起的疾病进一步发作和伤亡，旅行社不承担任何责任，现有的保险公司责任险和意外险条款中，此种情况也列入保险公司的免赔范围。 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有听力、视力障碍的游客须有健康旅伴陪同方可参团；个人有精神疾病和无行为控制能力的不能报名参团。有严重高血压、心脏病、哮喘病、有过中风病史等易突发疾病及传染病、精神疾病患者谢绝参加。
                <w:br/>
                11、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12.为了您人身、财产的安全，请您避免在公开场合暴露贵重物品及大量现金；上街时需时刻看管好首饰、相机等随身物品。
                <w:br/>
                13.在旅游行程中，个别景点景区、餐厅、休息区等场所存在商场等购物场所，上述场所非旅行社安排的指定购物场所。我们提醒旅游者根据自身需要，理性消费并索要必要票据。如产生消费争议，请自行承担相关责任义务，由此带来的不便，敬请谅解！
                <w:br/>
                二、行程中注意事项
                <w:br/>
                （1）乘坐交通工具注意事项
                <w:br/>
                　 1.旅游团机票均为团队机票，报名时行程中所列航班信息均为参考信息，最终航班信息以出团通知为准。
                <w:br/>
                2.乘坐飞机的团队、乘机人至少须在飞机起飞前150分钟抵达机场，乘坐火车需于火车开动前60分钟抵达火车站，且乘坐人须自行检查是否携带好自己的有效乘坐证件（护照和身份证原件，小孩未办理身份证的应带户口本原件）。如因旅游者自身原因（如联络方式不准确、无法联络、未及时抵达集合地等）而未能赶上车、船、飞机等，相关损失和后果由旅游者自行承担。
                <w:br/>
                3.如有国内中转交通的旅游者，建议提前一天抵达出境口岸或机场，提前抵达的食宿等相关费用由旅游者自行承担。如遇天气等不可抗因素而耽误约定集合时间或没能搭乘上国际航班，旅行社协助并协调安排，但不承担损失及责任。
                <w:br/>
                　　4.折扣较低的优惠机票或团体机票，航空公司一般要求提前出票，并且规定出票以后无论任何原因（包括客人被使领馆拒签），都不予办理退票。如果出现这种情况，旅行社将按实际损失扣除客人费用。儿童与婴儿机票需根据各航空公司的具体规定执行。
                <w:br/>
                5.黄金周或者其他旅游旺季期间，由于国内、国际航班中加班机、包机的数量大增，极易引起航班的延误，如遇此种情况，请旅游者在候机厅耐心等待，密切注意航班的信息，不要到处乱跑，以免误机。同时，航空公司因运力等因素有可能临时调整航班，如有此情况发生，本公司将对旅游行程作出相应调整，届时敬请旅游者配合与谅解。
                <w:br/>
                  6.旅游者乘坐的交通工具（包括飞机、汽车、火车、轮船、地铁及景区内的游览索道、观光车、游艇等，下称交通工具）在行驶的途中，若遇到交通事故发生时，应听从导游的安排及指挥，不要慌张；发生人员伤害时，旅游者应尽力施救或自救，同时注意保护现场，避免损失扩大。
                <w:br/>
                7.旅游者乘坐交通工具时，应系好安全带，不要随意离开座位，在交通工具停稳后方可离开；上下交通工具时，须排队等候，讲究文明礼貌，并优先照顾老人、儿童、妇女，切勿拥挤，以免发生意外。带儿童的游客乘坐交通工具时要注意儿童的安全。
                <w:br/>
                8.旅游者乘坐交通工具时，请不要与司机交谈和催促司机开快车，不要将头、手、脚或者行李物品伸出窗外，以防意外发生；不要向车窗外扔废（杂）物品，特别是硬质物品，以免伤害他人。勿在车辆行驶过程中任意更换座位，上下车时请注意来车方向，以免发生危险。
                <w:br/>
                9.旅游者下车游览、就餐、购物时，请注意关好旅游车窗并随身携带贵重物品，若出现贵重物品遗失、被盗，汽车公司概不负责，旅行社亦不承担责任。
                <w:br/>
                10. 旅游者乘坐飞机时，应注意遵守民航乘机安全管理规定，托运行李重量需符合航空公司规定，若超过请旅游者自付超重费，具体规定可咨询旅行社工作人员；旅游者随身携带液体登机将被禁止，如坚持要带少量液体上机，则必须开瓶检查，为避免安检麻烦，请旅游者将所带液体予以托运。
                <w:br/>
                 11. 搭乘快艇、漂流木筏、参加水上活动时，请旅游者按规定穿着救生衣，并遵照工作人员的指导。乘坐快艇游玩时，所有旅游者请抓紧扶手，年幼或者年长者请不要坐船头，以免发生不测。
                <w:br/>
                 12. 旅游者乘坐交通工具时严禁携带易燃、易爆、危险品或管制刀具等；应当主动接受相关工作人员进行行包安全检查等工作。
                <w:br/>
                13.乘机、坐车、乘船要注意扶梯，在台阶处站稳，乘车时注意颠簸路段及司机急刹车，以免扭伤或摔伤身体。途中严禁追跑打闹，以免发生危险。在火车上打水不宜过满，3/4处为宜，以免烫伤。
                <w:br/>
                （2）住宿注意事项
                <w:br/>
                 1. 抵达酒店后，旅游者须听从导游安排；酒店住宿以两人一室为原则，如出现单男单女，旅行社将调换夫妻用房或者调整为三人房；随行的小孩以合同约定是否占床为安排原则。如果旅游者特别指定单人房间，请于出行前支付单人房差额并取得旅行社的确认，以免出行后产生纷争。
                <w:br/>
                 2. 旅游者入住酒店后，应了解酒店安全须知，熟悉酒店的太平门、安全出路、安全楼梯的位置及安全转移的路线。请保管好房卡或钥匙，检查房间内设施（卫浴设备、遥控器、烟缸、毛巾浴巾等）是否有损坏、缺少、污染。如发现有损坏、缺少、污染及时告知酒店，以免退房时发生不必要的麻烦。染发的旅游者请自备一条毛巾、枕巾或是等发干了再入睡，以免染到酒店枕头上。
                <w:br/>
                 3. 使用酒店物品时，请看清是否为免费使用。如旅游者使用了应付费项目，请旅游者退房时自行结清相关费用（如饮料、食品、洗涤、电话、付费电视节目、付费网络等。）
                <w:br/>
                 4. 沐浴时地面、浴缸容易打滑，一定要把防滑垫放好以防滑倒摔伤，酒后不要沐浴，不要蒸洗桑拿浴，老人、小孩在无人照看情况下不要沐浴。另建议避免用太高温热水沐浴，以免血压升高致身体不适。
                <w:br/>
                 5. 不要将自己住宿的酒店、房号随便告诉陌生人，不要让陌生人或者自称酒店的维修人员随便进入客房，出入客房要锁好房门，睡觉前注意房门窗是否关好，保险锁是否锁上；贵重物品请放置酒店保险箱，注意保管好收据；如随身携带，请注意保管，若出现被盗后果自负。
                <w:br/>
                6. 旅游者入住酒店后需要外出时，应告知导游并记下他们的手机号码，外出前到酒店总台领一张饭店房卡，如果旅游者迷路时，可以按房卡提示的电话、地址安全顺利返回酒店。
                <w:br/>
                 7. 如旅游者选择消费酒店的配套健身娱乐设施（如游泳池、健身房等），请务必注意人身、财产安全；非旅行社安排的活动，旅行社仅限于提醒告知义务。
                <w:br/>
                 8. 如遇紧急情况请勿慌张：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
                <w:br/>
                （3）饮食卫生注意事项
                <w:br/>
                 1. 外出旅游，旅游者应注意身体健康，切勿吃生食、生海鲜、未剥皮的水果，不可光顾路边无牌照摊档，忌暴饮暴食，应多喝开水，多吃蔬菜水果，少抽烟，少喝酒。因私自食用不洁食品和海鲜引起的肠胃疾病旅行社不承担责任。
                <w:br/>
                 2. 在旅游目的地购买食物需注意商品质量，不要购买三无（无生产厂家、生产日期、厂家地址）商品，发现食物不卫生或者存在异味变质的情况，切勿食用。
                <w:br/>
                 3. 不要随意接受和食用陌生人赠送的香烟、食物和饮品，防止他人暗算。
                <w:br/>
                 4. 为防止旅途中水土不服，旅游者应自备一些常用药品以备不时之需，切勿随意服用他人提供的药品。
                <w:br/>
                5. 如对饮食有特殊要求，请在报名时告知旅行社并提前与导游说明，以便导游更好的给您安排饮食。
                <w:br/>
                （4）景区注意事项
                <w:br/>
                1. 抵达景区后，请谨记集合地点、时间、所乘游览的巴士车牌号。听取导游有关安全提示和忠告，应预防意外事故和突发性疾病的发生。
                <w:br/>
                2. 经过危险地段（如陡峭、狭窄、潮湿泛滑的道路、台阶等）不可拥挤，前往险峻景点观光时应充分考虑自身的条件是否可行，不要强求和存侥幸心理；参与登山等活动时，应注意适当休息，避免过度激烈运动，同时做好防护工作。
                <w:br/>
                3. 在水上（包括江河、湖海、水库）游览或者活动时，务必听从导游或工作人员的指示，旅游者须注意乘船安全，应穿戴救生衣，不可单独前往深水水域或者危险河道；选择潜水、浮潜、游泳等水上活动时，应根据个人的泳术及身体状况，携救生设备助游。
                <w:br/>
                4. 海拔3000公尺以上的高原地带，气压低，空气含氧量少，易导致人体缺氧，引起高原不良反应，请旅游者避免剧烈运动和情绪兴奋，洗澡水不易过热，学会正确呼吸方法。16周岁以下及60周岁以上者，患有贫血、糖尿病、慢性肺病、较严重心脑血管疾病、精神病及孕妇等人士不宜进入高原旅游。
                <w:br/>
                5. 泡温泉时，旅游者应注意水温和矿物质含量是否适合自己的身体，有些疾病不宜泡温泉，请遵医嘱。切记单独泡温泉，且浸泡时间不宜过长。如出现休克、头晕或感觉不适者，需马上离开水池，尽量休息及补充水份。
                <w:br/>
                6. 乘坐缆车或者其他观光运载工具时，应服从景区工作人员安排，遇超载、超员或者其他异常情况时，千万不要乘坐，以防发生危险。
                <w:br/>
                7. 高风险娱乐项目，如雪上摩托、骑马、草地摩托、快艇、漂流、攀岩等，请旅游者根据自身情况谨慎选择参加，仔细阅读景区提示，在景区指定区域内开展活动，注意人身安全。酒后禁止参加高风险娱乐项目。
                <w:br/>
                8. 在景区参观游览时，请听从导游的安排，不要擅自离队，如果迷失方向，原则上应原地等候导游的到来或者打电话求救、求助，千万不要着急。
                <w:br/>
                9. 在自行安排活动期间，应注意人身安全，谨记导游提醒的各种注意事项以及景区的各种公告和警示牌；在拍摄照片时，旅游者不要专注于眼前的美景，而忽略了身边或者脚下的危险；走路不看景，看景不走路。
                <w:br/>
                10. 请自觉维护景区卫生，不乱扔废物，不在禁烟区抽烟，不要投食喂动物，不往河道湖泊里扔垃圾。
                <w:br/>
                11. 到少数民族地区旅游，请注意民族禁忌，尊重当地民俗及法律法规。
                <w:br/>
                （5）购物注意事项
                <w:br/>
                1. 请勿轻信流动推销人员的商品推荐。由于小摊位物品真伪及质量难以保障，尽量不要在小摊位购买物品。如必须购买，请看好再与商家讨价。无意购买时，请勿向商家问价或者还价，以免发生争执。
                <w:br/>
                2. 购物时，请注意商品质量及价格，应细心鉴别商品真伪并向商家索取正式发票，如商品无质量问题，只是价格偏高，旅行社只能协调处理，不能负责退换，敬请注意。
                <w:br/>
                3. 请勿随商品推销人员到偏僻地方购物或者取物。
                <w:br/>
                4. 在热闹拥挤的场所购物或者娱乐时，应注意保管好自己的钱包、提包、贵重物品及证件。
                <w:br/>
                5. 非与旅行社协商约定购物点，旅游者消费属个人行为，如产生纠纷，旅行社可协助处理，但不承担任何责任。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出发前29至15日提出解除合同的,旅行社扣除必要费用后，旅游者按旅游费用总额的5%补偿旅行社损失;旅游者在行程出发前14至7日提出解除合同的，旅行社扣除必要费用后，旅游者按旅游费用总额的20%补偿旅行社损失:旅游者在行程出发前6至4日提出解除合同的，旅游者按旅游费用总额的50%补偿旅行计损失:旅游者在行程出发前3至1日提出解除合同的，旅游者按旅游费用总额的60%补偿旅行社损失，旅游者在行程出发当日提出解除合同的,旅游者按旅游费用总额的70%补偿旅行社损失.
                <w:br/>
                2、旅游者未按约定时间到达约定集合出发地点、也未能在出发中途加入旅游团队的、视为旅游者解除合同、按照本标准向旅行社支付业务损失费(同上)
                <w:br/>
                3、旅游者在行程中脱团、旅行社可以解除合同、旅游者不得要求旅行社退还旅游费用;给旅行社造成经济损失的、旅游者应当承担相应的赔偿责任。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提醒每位游客务必在当地认真填写游客意见反馈书，如因游客虚填或不填而产生的服务质量问题，回团后续争议恕不受理！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2025-05-05T17:52:45+08:00</dcterms:created>
  <dcterms:modified xsi:type="dcterms:W3CDTF">2025-05-05T17:52:45+08:00</dcterms:modified>
</cp:coreProperties>
</file>

<file path=docProps/custom.xml><?xml version="1.0" encoding="utf-8"?>
<Properties xmlns="http://schemas.openxmlformats.org/officeDocument/2006/custom-properties" xmlns:vt="http://schemas.openxmlformats.org/officeDocument/2006/docPropsVTypes"/>
</file>