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498 仙村客驿  葛仙山望仙谷汽车3日游行程单</w:t>
      </w:r>
    </w:p>
    <w:p>
      <w:pPr>
        <w:jc w:val="center"/>
        <w:spacing w:after="100"/>
      </w:pPr>
      <w:r>
        <w:rPr>
          <w:rFonts w:ascii="微软雅黑" w:hAnsi="微软雅黑" w:eastAsia="微软雅黑" w:cs="微软雅黑"/>
          <w:sz w:val="20"/>
          <w:szCs w:val="20"/>
        </w:rPr>
        <w:t xml:space="preserve">住宿仙村客驿汽车3日游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江西大众123456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2、【日景+夜游望仙谷】-26亿打造新晋网红打卡、夜景绚丽灯光秀、悬崖上的挂壁瀑布、悬崖上的民宿
                <w:br/>
                3、【夜宿葛仙村】-葛仙村大型灯光秀 水幕电影 篝火晚会 民俗表演 互动演绎
                <w:br/>
                4、【葛仙村山海经灯盏】山海经神兽灯盏，寓意福寿绵延，见者祥瑞
                <w:br/>
                5、确保纯玩不进任何购物场所，特产超市都没有，纯玩玩的舒心
                <w:br/>
                6、全程2早3正品质餐，景区小吃尽情品尝，均是当地特色美食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1、【日景+夜游望仙谷】-26亿打造新晋网红打卡、夜景绚丽灯光秀、悬崖上的挂壁瀑布、悬崖上的民宿
                <w:br/>
                2、【夜宿葛仙村】-葛仙村大型灯光秀 水幕电影 篝火晚会 民俗表演 互动演绎
                <w:br/>
                3、【葛仙村山海经灯盏】山海经神兽灯盏，寓意福寿绵延，见者祥瑞
                <w:br/>
                4、确保纯玩不进任何购物场所，特产超市都没有，纯玩玩的舒心
                <w:br/>
                5、全程2早3正品质餐，景区小吃尽情品尝，均是当地特色美食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湖南-上饶
                <w:br/>
              </w:t>
            </w:r>
          </w:p>
          <w:p>
            <w:pPr>
              <w:pStyle w:val="indent"/>
            </w:pPr>
            <w:r>
              <w:rPr>
                <w:rFonts w:ascii="微软雅黑" w:hAnsi="微软雅黑" w:eastAsia="微软雅黑" w:cs="微软雅黑"/>
                <w:color w:val="000000"/>
                <w:sz w:val="20"/>
                <w:szCs w:val="20"/>
              </w:rPr>
              <w:t xml:space="preserve">
                早上指定地点集合，乘车前往上饶全新打卡、抖音热门景区——后游览【葛仙村国际度假旅游区】（门票免），葛仙村位于葛仙山脚下度假区内以中医养生、儿童娱乐、登高祈福、庄子逍遥游、夜晚仙境之旅为主题的 5 大游览线路，带你追寻葛玄仙迹，探秘仙境唯美。来葛仙村不夜游是一大憾事，因为夜晚实在是太美了！【众妙阁】绚丽多彩的水舞灯光秀，庄严的亮阁仪式，唯美梦幻的水幕电影《归真纪》，呈现出一幕幕视觉盛宴，随处弥漫着特效雾气，更是把仙村营现场营造得仙雾缭绕，游人仿佛身处缥缈仙境【仙村篝火晚会】，压轴大戏，仙村篝火晚会， 全国各地人民汇聚一堂，载歌载舞，全天行程达到高潮，大山深处，尽是欢声笑语，后入住葛仙村仙村客驿民宿。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早餐后游览国家 4A 级景区【葛仙山风景区】（缆车费用套餐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后。后乘车前往热门景区【望仙谷】（门票赠送），游【青云桥】我们面前的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现。栈道沿途鸟声啾啾，水声潺潺，四时之景也各有不同。游览【廊桥】沿河而建的这座建筑叫廊桥，是典型的江西风雨廊桥的形态， 桥体采用了抬梁式架构，在立柱上架梁，梁上又抬梁，层层叠落一 直到屋脊，各个梁头上再架上檩条同来承托屋椽，结构和工艺十分 复杂。【三叠水】前
                <w:br/>
                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大家打开手机里的地图去看卫星图片都能看到，游览夜景结束以后入住酒店。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葛仙村-湖南
                <w:br/>
              </w:t>
            </w:r>
          </w:p>
          <w:p>
            <w:pPr>
              <w:pStyle w:val="indent"/>
            </w:pPr>
            <w:r>
              <w:rPr>
                <w:rFonts w:ascii="微软雅黑" w:hAnsi="微软雅黑" w:eastAsia="微软雅黑" w:cs="微软雅黑"/>
                <w:color w:val="000000"/>
                <w:sz w:val="20"/>
                <w:szCs w:val="20"/>
              </w:rPr>
              <w:t xml:space="preserve">
                早餐后参观国民党军统特务组织在江西省上饶设立的【法西斯集中营】(周一闭馆)。1941年1月成立，对外名称分别为"第三战区长官司令部集训总队"和"特别训练班"。上饶集中营由七峰岩、周田村、茅家岭、李村和石塘等五处集中营组成，因都在上饶附近，故统称为"上饶集中营"。上饶集中营的中心景区以革命烈士纪念碑为中心，东侧为烈士公墓，南侧为子芳亭、施奇烈士塑像;北侧为十五烈士被秘密杀害处，西南侧是集中营茅家岭监狱旧址及摆着各种刑具的审讯室。被押的革命者如果不被软化，就要被强迫从事苦工劳动，遭受饥饿和毒刑的折磨，其野蛮程度，惨不忍睹，大批革命者被迫害致死此外，景区还包括周田监狱 、李村监狱、七峰岩监狱等旧址。游览江西上饶【信江书院】，该书院是江西四大古书院之一，特别是
                <w:br/>
                清代以后，书院独领风骚三百余年，名播远近，成为上饶人杰地灵、人文荟萃的重要象征。信江书院内碧翠掩映，古建筑阁雕梁画栋，花窗青瓦，古色古香，分外风雅别致。登阁可俯视信江，远睇灵山，给人以美好享受。由于这里优越的地理位置，古往今来一直吸引着许多文人、墨客的寻幽探古之情，故而留下了许多珍贵的题记和吟咏之作。从书院的建筑布局上也反映出中国旧书院制度从单纯聚书、著书、藏书——到聚徒讲学——到闲暇聚会、宴游相结合的演进过程，逐渐使书院的社会教化功能趋向多元化。下午结束愉快之旅，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1、交通：根据实际人数安排往返旅游车
                <w:br/>
                2、门票：赠送行程内所列景区全部门票
                <w:br/>
                3、用餐：套餐自理全程2早3正餐，其余正餐请配合导游用餐。
                <w:br/>
                4、导游：当地导游服务(当地送团)
                <w:br/>
                5、住宿：1晚葛仙村仙村客驿民宿，一晚上饶地区标准间住宿含空调（2晚单房差：150元）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葛仙村往返电瓶车索道+2早3正餐+葛翁寻道演出+综合服务费=299元/人（任何证件无优惠，上车交给导游）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1.此线路为旅行社综合优惠打包价任何证件在门票及景交上均不享受任何优惠
                <w:br/>
                2.出发时间地点实际以导游通知为准
                <w:br/>
                3.为了配合环保，宾馆不配一次性消耗品。敬请自备
                <w:br/>
                4.儿童价报名只含车位、导服，早餐，其余均自理
                <w:br/>
                5.游客因故出发前48小时单方面取消出行, 需赔偿车位损失200元
                <w:br/>
                6.如出现单人则尽量安排三人间或拼房但不确保有，如没三人间或拼不到房则敬请补齐单房差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1、因我社旅游产品为特惠散客拼团线路，故满16人开班，不满开班人数，提前3天通知客人我社不承担任何损失。 
                <w:br/>
                2、因旅游产品的不可储存性，如因客人原因临时更改，2天以内提出退团或改期须承担车位损失费（参照每条线路儿童价）；出团当天临时退团、迟到15分钟以上或联系不上者视为自动放弃，旅行社只退还团费减车费减房费后剩余部分。本次活动为特价班，未产生的费用一概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2025-04-24T15:14:38+08:00</dcterms:created>
  <dcterms:modified xsi:type="dcterms:W3CDTF">2025-04-24T15:14:38+08:00</dcterms:modified>
</cp:coreProperties>
</file>

<file path=docProps/custom.xml><?xml version="1.0" encoding="utf-8"?>
<Properties xmlns="http://schemas.openxmlformats.org/officeDocument/2006/custom-properties" xmlns:vt="http://schemas.openxmlformats.org/officeDocument/2006/docPropsVTypes"/>
</file>