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【天空之城】八面山、空中草原、惹巴拉、里耶古镇、边城茶峒、清江游三省精品汽车2日游行程单</w:t>
      </w:r>
    </w:p>
    <w:p>
      <w:pPr>
        <w:jc w:val="center"/>
        <w:spacing w:after="100"/>
      </w:pPr>
      <w:r>
        <w:rPr>
          <w:rFonts w:ascii="微软雅黑" w:hAnsi="微软雅黑" w:eastAsia="微软雅黑" w:cs="微软雅黑"/>
          <w:sz w:val="20"/>
          <w:szCs w:val="20"/>
        </w:rPr>
        <w:t xml:space="preserve">【天空之城】 八面山、空中草原、惹巴拉、里耶古镇、边城茶峒、清江游三省精品汽车2日游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WJ小时代八面山</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八面山四周悬崖峭壁，两头尖尖，南北狭长，像条船。山上地势开阔平坦，牧草丰茂，马、牛、羊成群，被赞为“中国南方草场的一颗明珠”，又有“空中草原”之美誉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早餐
                <w:br/>
                中餐
                <w:br/>
                晚餐
                <w:br/>
                住宿
                <w:br/>
                交通工具
                <w:br/>
                第一天
                <w:br/>
                出发地-吉首经开区-边城茶峒-里耶古镇
                <w:br/>
                x
                <w:br/>
                ✔
                <w:br/>
                x
                <w:br/>
                里耶
                <w:br/>
                汽车
                <w:br/>
                第二天
                <w:br/>
                八面山空中草原-惹巴拉-返程
                <w:br/>
                ✔
                <w:br/>
                x
                <w:br/>
                x
                <w:br/>
                温暖的家
                <w:br/>
                汽车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第一天：出发地-茶峒-里耶                       用餐：             住宿：酒店
                <w:br/>
                指定地方集合出发（具体集合时间地点出团前1天以导游通知为准）。乘车前往湘西首府吉首，抵达后参观【生活馆】。
                <w:br/>
                后赴后乘车前往国家AAAA级景区参【边城-茶峒古镇】，边城始建于嘉庆八年（1803年），全以青石筑成，坚固巍峨。此城背靠太山，左依九龙山，右傍香炉山，面朝风鸣山；城由群山环抱，山中有城，城中有山；因位于湘、黔、川三省交界处，有“一脚踏三省”之称。此城城垣逶迤，河水悠悠，青石道整洁风雅，吊脚楼古色古香，白塔耸立，古渡摆舟；垂柳下的石级上,评论家司马长风说：
                <w:br/>
                “《边城》是古今中外最别致的一部小说，是小说中飘逸不群的仙女”，而茶峒城就是这位仙女的人间化身。
                <w:br/>
                后乘【清江画廊船游三省】，清水江在夹在湘、黔、渝三省(市)交界处的青山里，泛舟清水江上，两岸树木葱茏，江面白雾茫茫，江水碧波荡漾，几只小船在江中游弋，轻快惬意，说不出的自在，说不出的向往。
                <w:br/>
                远处的翠翠岛还在等着人们的探索，去聆听它的爱情故事.......
                <w:br/>
                后乘车前往天下秦城-【里耶古镇】。里耶古镇，秦简故里，位于武陵山腹地，湘、鄂、渝、黔四省市在此交界，隶属湘西土家族苗族自治州龙山县。千年古城里耶，是一个充满传奇色彩的古镇，它临江而建，紧靠酉水，早在距今6000年前，就有人类居住。
                <w:br/>
                第二天：里耶-八面山---惹巴拉---返程                           用餐：早      住：无
                <w:br/>
                  早餐后，乘车前往【八面山南方的呼伦贝尔大草原】，有一座界山，叫八面山。八面山四周悬崖峭壁，两头尖尖，南北狭长，像条船。山上地势开阔平坦，牧草丰茂，马、牛、羊成群，被赞为“中国南方草场的一颗明珠”，又有“空中草原”之美誉，山名取得好，你无论从哪个方向看，都是一座山，一座孤山，文雅点说，叫卓尔不群。周围悬崖峭壁，云山雾海。山体南北长东西窄，土家先人叫它“树姆补”，意为祖先船。这条船上装着很多土家神话传说。上山只有两条羊肠小道，如果备下滚木礌石，真个是“一夫当关，万夫莫开”。当年还很年轻的沈从文来到这里，不知端详了多久，最后摇摇头，称它为“别一个国度”。
                <w:br/>
                 后乘车前往【惹巴拉风景区】“惹巴拉”是土家族语言的称呼，意即“美好和美丽的地方”。被民俗学家誉为“土家族原生态文化的天然搏物馆”“中国土家第一寨”。北距龙山县城75公里，景区的主要景观集中在捞车河村，这里的居民中土家族占95%，是一个历史源远流长，文化积淀丰厚，风景优美秀丽的土家族聚居的古村寨。参观【土家风雨桥】参观中国第一个土家影视城【惹巴拉影视城】位于惹巴拉景区内，是湘西土家唯一的影视基地，【血盟千年】等电视剧都在此地拍摄。
                <w:br/>
                后结束愉快的湘西之旅！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1、【交通】：汽车往返：豪华空调旅游大巴（保证每人一座）
                <w:br/>
                2、【酒店】：当地标准双人间；
                <w:br/>
                3、【门票】：行程中所含景点首道大门票费用（行程，无任何优免可退）
                <w:br/>
                4、【导游】：专线导游服务；
                <w:br/>
                5、【餐费】：1早1正
                <w:br/>
                6、【保险】：旅行社责任险，旅游意外险；
                <w:br/>
                7、【儿童】：只含车费、导服、旅行社责任险、不含门票，不占床，不含餐
                <w:br/>
                8、【购物】：全程1个购物，百货（每个店120分钟，根据当天行程前后。其它说明：景区内卖东西的商铺如 姜糖店、银饰店、血粑鸭店满大街都是，属于街边店铺，不属于旅游购物店，旅行社不接受景区区域内旅游者购物方面的投诉)。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1、因不可抗力因素所引致的额外费用;因旅游者违约、自身过错、自身疾病导致的人身财产损失而额外支付的费用
                <w:br/>
                2、“旅游费用包含”内容以外的所有费用及景区小交通所列的未含费用
                <w:br/>
                3、个人消费（如酒水、饮料，酒店内洗衣、电话等未提到的其它服务）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生活官</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清江游船+惹巴拉景区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必消：清江游船20+惹巴拉景区128元/人，旅行社优惠58元/人(上车交付导游）
                <w:br/>
                温馨提示
                <w:br/>
                1、请游客带好有效身份证原件：
                <w:br/>
                2、2儿童及70岁以上的老年人、孕妇游客必须有全程监护人陪同旅游，有不适病史须提前通报，自身病史或自己造成的人身意外游客本人负全责。旅游途中请游客注意自己的人身和财产安全！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当地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5、中途均不允许客人以任何借口离团，若中途客人离团视同游客违约，用房、餐、车等一切费用不退，旅行社亦不承担游客离团时发生意外事故的所有责任。 
                <w:br/>
                6、如果沿途停车，请注意安全，只允许在停车的一侧活动，不得随意穿越马路；客人尽量避免坐在旅游车第一排，儿童并请与成年人一起，避免单独就坐。
                <w:br/>
                7、贵重物品随身携带，以防丢失影响美好的旅游心情；请尽量穿登山运动鞋、带上雨具；登山时请“观景不走路，走路不观景”注意安全；在不减少客人行程景点的情况下，导游有权调配所含景点的先后顺序。
                <w:br/>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——参团须知——
                <w:br/>
                （请游客务必须详细阅读，一旦签订合同即默认游客已确认以下所有项）
                <w:br/>
                1、本行程从签约之日起即起法律效力，出行前如需退团按旅游合同法执行法律效力，出行期间脱团或退团游客需按旅游合同法承担违约损失，因自身原因中途放弃景点，用餐，住宿均无退费，不另行补充未游览景点。
                <w:br/>
                2、本行程为目的地散拼成团，参团期间请友好相处相互尊重文明出行，根据国家旅游局出台的《游客不文明行为记录管理暂行办法》规定，游客不良信息保存一至两年，会影响到游客再次旅游，严重的甚至会影响到银行信贷、出境等。
                <w:br/>
                3、出行其间请带好有效的身份证证件（军官证，老年证等），残疾人、老年人、行动不便者建议有家人朋友照顾同行，体弱多病及孕妇不建议参团，否则由此造成的不便或问题，我社不承担责任。
                <w:br/>
                4、本行程车位无特殊安排先到先得，请给带小孩，晕车，老人等人群主动让位，后续行程请按第一天入座位置入座，请不要故意抢座，行车途中系好安全带，并不要随意在车内走动，以防不确定的危险。
                <w:br/>
                5、本行程用餐方式为8-10人/桌，按行程所列正餐数和用餐标准操作，菜品数量根据用餐实际人数进行调整，出团中自动放弃费用不退。旅游团餐是便餐，存在口味差异，所谓众口难调，俗话说：“在家千日好，出门半日难”。在家丰俭由人，在外不能样样随心，要有入乡随俗的准备。 
                <w:br/>
                6、出行期间请您务必注意人身和个人财产安全，并跟紧团队，切勿擅自离队，严格遵守集合时间，保管景点相关票据，景点排队等候其间请文明礼貌不插队，不拥挤，若在景区发生安全事故请第一时间联系导游和景区工作人员处理并保留证据。 
                <w:br/>
                7、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景间为大概参考时间具体以实际情况为准；如遇不可抗力因素（如：堵车 、自然灾害、台风引起的封港换船增加船费或滞留费用等）增加的费用客人承担。
                <w:br/>
                8、在本地参团期间，游客应配合导游工作， 如对服务有合理的意见请及时提出；投诉问题在旅游目的地及时提出就地解决妥善，返程后我社不接收投诉！旅行社不受理因虚假填写或不填意见书而产生的后续争议和投诉；由此而造成的一切损失由客人自负，为了保障您的权益和提高旅行社的服务质量，请你务必认真填写。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2025-06-07T14:17:41+08:00</dcterms:created>
  <dcterms:modified xsi:type="dcterms:W3CDTF">2025-06-07T14:17:41+08:00</dcterms:modified>
</cp:coreProperties>
</file>

<file path=docProps/custom.xml><?xml version="1.0" encoding="utf-8"?>
<Properties xmlns="http://schemas.openxmlformats.org/officeDocument/2006/custom-properties" xmlns:vt="http://schemas.openxmlformats.org/officeDocument/2006/docPropsVTypes"/>
</file>