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华山论剑双卧七日游行程单</w:t>
      </w:r>
    </w:p>
    <w:p>
      <w:pPr>
        <w:jc w:val="center"/>
        <w:spacing w:after="100"/>
      </w:pPr>
      <w:r>
        <w:rPr>
          <w:rFonts w:ascii="微软雅黑" w:hAnsi="微软雅黑" w:eastAsia="微软雅黑" w:cs="微软雅黑"/>
          <w:sz w:val="20"/>
          <w:szCs w:val="20"/>
        </w:rPr>
        <w:t xml:space="preserve">华山论剑双卧七日游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znly1715049043AN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西岳华山/延安/壶口瀑布/南泥湾/杨家岭/枣园/钟鼓楼/兵马俑博物馆/大唐不夜城/汉城湖/洛邑古城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【西岳华山论剑】华山是中国道教主流全真派圣地，自古就有“奇险天下第一山”的说法；
                <w:br/>
                【解密大秦历史】世界第八大奇迹-秦始皇兵马俑；穿越历史云烟，感叹大秦风云历史；【感受唐风风采】大唐不夜城+汉城湖景区；打卡精华景点，带您跨越千年，重回大唐；【重温红色记忆】枣园革命旧址+杨家岭革命旧址+南泥湾景区；
                <w:br/>
                【尽心现代礼遇】一车一导贴心服务，让您的旅行更舒适；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旅游线路： 
                <w:br/>
                第一天：湖南各地—郑州  　　             交通：卧铺 　   餐：无            住宿：火车上                                                    
                <w:br/>
                湖南各地火车站集合，乘火车卧铺赴郑州。
                <w:br/>
                第二天：西安—壶口                       交通：旅游车      餐：晚餐  　    住宿：壶口           
                <w:br/>
                抵达后乘车赴壶口游览“源出昆仑衍大流，玉关九转一壶收”美称的【壶口瀑布】。黄河是中华儿女的母亲河，而壶口瀑布就像是镶在黄河上的一个翡翠明珠。我们带您深度畅游壶口，让您有足够的时间感受母亲河的魅力和满足摄影爱好者的需求。后乘车前往壶口入住酒店休息。夜幕降临，赠送体验以红色文化为主的陕北娱乐活动（此活动属于赠送项目，如因天气原因或不可抗力因素导致无法参与，不退任何费用），陕北花轿迎亲来等等，精心 准备的【篝火晚会】也正式拉开序幕。陕北“乡恭 ”热情洋溢的笑容，简单淳朴的问候，点燃篝火， 后返回酒店入住。
                <w:br/>
                第三天：壶口—南泥湾—延安—西安         交通：旅游车      餐：早晚餐      住宿：西安
                <w:br/>
                早餐后赠送参观著名的延安精神的发源地【南泥湾】南泥湾精神是延安精神的重要构成‘自己动手、丰衣足食’，激励着我们一代又一代的中华儿女，抵达延安市区后。远眺延安革命的象征和标志【宝塔山】，后参观中共七大会议旧址、抗战时期的“中南海”【枣园】，中央大礼堂，毛泽东、周恩来、刘少奇等老一辈革命家故居。参观陕北爱心枣店（约40分钟），品尝陕北大红枣。后游览中央书记处旧址【王家坪或杨家岭】（二选一）。中餐后，后乘车赴西安，后乘车市中心游览【钟鼓楼广场】，西安著名的坊上美食文化街区【回民街】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结束后入住酒店。后游览【大唐不夜城】，位于陕西省西安市雁塔区的大雁塔脚下，北起大雁塔南广场，南至唐城墙遗址，东起慈恩东路，西至慈恩西路，街区南北长2100米，东西宽500米，总建筑面积65万平方米，大唐不夜城以盛唐文化为背景，以唐风元素为主线，结束后入住酒店休息。
                <w:br/>
                【特别赠送】先最美夜景打卡地--大唐不夜城（注：大唐不夜城为自由活动地点，游客参观结束后可自行返回酒店休息）
                <w:br/>
                【表演推荐，自愿参加，不参加的游客可自由活动】：
                <w:br/>
                1. 华夏文旅实景演艺《驼铃传奇》（298元起/人，约70分钟）。
                <w:br/>
                第四天：西安—临潼                       交通：旅游车       餐：早晚餐     住宿：临潼
                <w:br/>
                早餐后乘车参观游览【汉城湖景区】，以36平方千米的汉长安城遗址为依托，以850亩清澈水面，
                <w:br/>
                1031亩园林景观为名片，形成了一心三线七区的旅游新格局。一心：以汉长安城遗址为核心；三线：
                <w:br/>
                形成水线、电瓶车线、步行线三条游览线路；七区：包括封禅天下、霸城溢彩、汉桥水镇、角楼叠
                <w:br/>
                翠、御景覆盎、流光伴湾、安门盛世七个以汉文化展示为主题的景观构架。规划用地面积2890亩。
                <w:br/>
                后乘车前往临潼中餐后参观号称“世界第八大奇迹”的【兵马俑博物馆】（游览不低于 2.5 小时，
                <w:br/>
                电瓶车5元/人，费用自理）。参观【一号遗址坑】【二号遗址坑】、【三号遗址坑】，八千兵马俑，
                <w:br/>
                完整再现千古一帝秦始皇御林军横扫六国的强大军容。【一号铜车马】【二号铜车马】，被称作“青
                <w:br/>
                铜之冠”。精湛绝伦的制作工艺，叹为观止的古代发明，可称中华文明的骄傲。后游览【大唐不夜
                <w:br/>
                城】，位于陕西省西安市雁塔区的大雁塔脚下，北起大雁塔南广场，南至唐城墙遗址，东起慈恩东
                <w:br/>
                路，西至慈恩西路，街区南北长2100米，东西宽500米，总建筑面积65万平方米，大唐不夜城以
                <w:br/>
                盛唐文化为背景，以唐风元素为主线，结束后入住酒店休息。
                <w:br/>
                第五天：西安—华山                      交通：旅游车       餐：早晚餐     住宿：华山
                <w:br/>
                早餐后游览我国著名五岳之一的【西岳华山】（索道、进山车须游客自行购买），号称西岳，以雄险冠名天下。有东西南北中五峰，西峰是华山最秀丽险峻的山峰。峰顶翠云宫前有巨石状如莲花，故又名莲花峰。 华山西峰就是《宝莲灯》中沉香劈山救出三圣母的地方。现在翠云宫边上有一巨石中间裂开，如被斧劈，名“斧劈石”，旁边还树立一柄长把大斧。峰的西北面，直立如刀削，空绝万丈，人称舍身崖。华山西峰是在地垒的基础上发育成的陡峭山峰。华山在全国乃至世界享有很高的声誉，素有奇险天下第一山之称，吸引了无数勇者前来挑战.
                <w:br/>
                因华山索道交通现有两条（北峰索道和西峰索道），所以索道交通将由客人根据个人喜好自费选择乘坐。
                <w:br/>
                有以下三种乘坐方式供游客选择： 
                <w:br/>
                A、北峰往返150元/人，北峰进山车往返40元/人
                <w:br/>
                B、西峰往返280元/人，西峰进山车往返80元/人
                <w:br/>
                C、西上北下220元/人，西上北下进山车往返60元/人
                <w:br/>
                第六天：华山—郑州                     交通：旅游车     餐：早餐        住宿：火车上
                <w:br/>
                华山脚下早餐后乘车赴河南洛阳 （车程约 4 小时），参观【洛邑古城】，“若问古今兴废事，请 君只看洛阳城 ”洛阳是我古代著名的历史文化名城，辉煌灿烂的历史文化积淀造就了洛阳的王都气魄，洛阳老城的历史文化街区是洛阳城传统风貌唯一保存较为完整的地段，自由活动之后乘车返程郑 州火车站， 乘火车返回郑州，乘火车卧铺返回结束愉快行程。
                <w:br/>
                第七天：抵达湖南  　　                  交通：无 　      餐：无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车辆：空调旅游车，保证一人一座(根据人数调车，婴幼儿必须占座）
                <w:br/>
                门票：成人含景区首道大门票，费用为打包价格，不作拆分，敬请见谅。（赠送项目，因游客自行放弃或不可抗力因素导致不能参观游览的，不退任何费用，敬请理解；如有季节性赠送项目根据实际情况安排，如无法参观，不作为投诉理由，敬请理解）。
                <w:br/>
                  餐饮：4早  4正（正餐 20-30元/正，正餐为围桌或者分餐制）不用不退。
                <w:br/>
                  导服：当地优秀导游服务。
                <w:br/>
                  住宿：当地舒适型酒店，单数客人报名需补房差；如儿童不占床，需自理早餐费；（西北住宿条件相对较差，仅保证干净卫生，敬请谅解）如出现单身男女自补房差。
                <w:br/>
                大交通：湖南各地至郑州往返卧铺（不指定铺位）。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1、兵马俑电瓶车5元/人（自愿自理）
                <w:br/>
                2、驼铃传奇演绎298元/人、红秀红秀268元/人（自愿自费）
                <w:br/>
                3、华山以下三种乘坐方式供游客选择（自愿自理）： 
                <w:br/>
                   A、北峰往返150元/人，北峰进山车往返40元/人
                <w:br/>
                   B、西峰往返280元/人，西峰进山车往返80元/人
                <w:br/>
                C、西上北下220元/人，西上北下进山车往返60元/人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w:br/>
                游客签字：
                <w:br/>
                <w:br/>
                <w:br/>
                随团导游签字：
                <w:br/>
                <w:br/>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出票后取消需承担相应退票损失，出发前三天取消承担车损300元/人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2025-07-17T05:27:40+08:00</dcterms:created>
  <dcterms:modified xsi:type="dcterms:W3CDTF">2025-07-17T05:27:40+08:00</dcterms:modified>
</cp:coreProperties>
</file>

<file path=docProps/custom.xml><?xml version="1.0" encoding="utf-8"?>
<Properties xmlns="http://schemas.openxmlformats.org/officeDocument/2006/custom-properties" xmlns:vt="http://schemas.openxmlformats.org/officeDocument/2006/docPropsVTypes"/>
</file>